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E0" w:rsidRDefault="00CA57E0" w:rsidP="00E94CA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ВЪПРОСНИК</w:t>
      </w:r>
    </w:p>
    <w:p w:rsidR="00992065" w:rsidRDefault="00CA57E0" w:rsidP="00E94CA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З</w:t>
      </w:r>
      <w:r w:rsidR="00992065" w:rsidRPr="00EC78A5">
        <w:rPr>
          <w:rFonts w:ascii="Times New Roman" w:hAnsi="Times New Roman" w:cs="Times New Roman"/>
          <w:b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ПРОВЕЖДАНЕ НА УСТНИЯ ИЗПИТ ОТ </w:t>
      </w:r>
      <w:r w:rsidR="00992065" w:rsidRPr="00EC78A5">
        <w:rPr>
          <w:rFonts w:ascii="Times New Roman" w:hAnsi="Times New Roman" w:cs="Times New Roman"/>
          <w:b/>
          <w:noProof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noProof/>
          <w:sz w:val="24"/>
          <w:szCs w:val="24"/>
        </w:rPr>
        <w:t>А</w:t>
      </w:r>
      <w:r w:rsidR="00992065" w:rsidRPr="00EC78A5">
        <w:rPr>
          <w:rFonts w:ascii="Times New Roman" w:hAnsi="Times New Roman" w:cs="Times New Roman"/>
          <w:b/>
          <w:noProof/>
          <w:sz w:val="24"/>
          <w:szCs w:val="24"/>
        </w:rPr>
        <w:t xml:space="preserve"> ЗА </w:t>
      </w:r>
      <w:r>
        <w:rPr>
          <w:rFonts w:ascii="Times New Roman" w:hAnsi="Times New Roman" w:cs="Times New Roman"/>
          <w:b/>
          <w:noProof/>
          <w:sz w:val="24"/>
          <w:szCs w:val="24"/>
        </w:rPr>
        <w:t>ДЛЪЖНОСТТА „</w:t>
      </w:r>
      <w:r w:rsidR="00992065" w:rsidRPr="00EC78A5">
        <w:rPr>
          <w:rFonts w:ascii="Times New Roman" w:hAnsi="Times New Roman" w:cs="Times New Roman"/>
          <w:b/>
          <w:noProof/>
          <w:sz w:val="24"/>
          <w:szCs w:val="24"/>
        </w:rPr>
        <w:t>ДЪРЖАВ</w:t>
      </w:r>
      <w:r>
        <w:rPr>
          <w:rFonts w:ascii="Times New Roman" w:hAnsi="Times New Roman" w:cs="Times New Roman"/>
          <w:b/>
          <w:noProof/>
          <w:sz w:val="24"/>
          <w:szCs w:val="24"/>
        </w:rPr>
        <w:t>ЕН</w:t>
      </w:r>
      <w:r w:rsidR="00992065" w:rsidRPr="00EC78A5">
        <w:rPr>
          <w:rFonts w:ascii="Times New Roman" w:hAnsi="Times New Roman" w:cs="Times New Roman"/>
          <w:b/>
          <w:noProof/>
          <w:sz w:val="24"/>
          <w:szCs w:val="24"/>
        </w:rPr>
        <w:t xml:space="preserve"> СЪДЕБ</w:t>
      </w:r>
      <w:r>
        <w:rPr>
          <w:rFonts w:ascii="Times New Roman" w:hAnsi="Times New Roman" w:cs="Times New Roman"/>
          <w:b/>
          <w:noProof/>
          <w:sz w:val="24"/>
          <w:szCs w:val="24"/>
        </w:rPr>
        <w:t>ЕН</w:t>
      </w:r>
      <w:r w:rsidR="00992065" w:rsidRPr="00EC78A5">
        <w:rPr>
          <w:rFonts w:ascii="Times New Roman" w:hAnsi="Times New Roman" w:cs="Times New Roman"/>
          <w:b/>
          <w:noProof/>
          <w:sz w:val="24"/>
          <w:szCs w:val="24"/>
        </w:rPr>
        <w:t xml:space="preserve"> ИЗПЪЛНИТЕЛ</w:t>
      </w:r>
      <w:r>
        <w:rPr>
          <w:rFonts w:ascii="Times New Roman" w:hAnsi="Times New Roman" w:cs="Times New Roman"/>
          <w:b/>
          <w:noProof/>
          <w:sz w:val="24"/>
          <w:szCs w:val="24"/>
        </w:rPr>
        <w:t>“</w:t>
      </w:r>
    </w:p>
    <w:p w:rsidR="00CA57E0" w:rsidRDefault="00CA57E0" w:rsidP="00E94CA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A57E0" w:rsidRPr="00EC78A5" w:rsidRDefault="00CA57E0" w:rsidP="00E94CA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92065" w:rsidRPr="00EC78A5" w:rsidRDefault="00992065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8A5">
        <w:rPr>
          <w:rFonts w:ascii="Times New Roman" w:hAnsi="Times New Roman" w:cs="Times New Roman"/>
          <w:noProof/>
          <w:sz w:val="24"/>
          <w:szCs w:val="24"/>
        </w:rPr>
        <w:t>1. Правен статут на държавния съдебен изпълнител. Правомощия и отговорности.</w:t>
      </w:r>
      <w:r w:rsidR="00AD42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78A5">
        <w:rPr>
          <w:rFonts w:ascii="Times New Roman" w:hAnsi="Times New Roman" w:cs="Times New Roman"/>
          <w:noProof/>
          <w:sz w:val="24"/>
          <w:szCs w:val="24"/>
        </w:rPr>
        <w:t>Местна компетентност.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2065" w:rsidRPr="00EC78A5" w:rsidRDefault="00EC1011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="00992065" w:rsidRPr="00EC78A5">
        <w:rPr>
          <w:rFonts w:ascii="Times New Roman" w:hAnsi="Times New Roman" w:cs="Times New Roman"/>
          <w:noProof/>
          <w:sz w:val="24"/>
          <w:szCs w:val="24"/>
        </w:rPr>
        <w:t>. Съдебни изпълнителни основания.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992065" w:rsidRPr="00EC78A5" w:rsidRDefault="00EC1011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="00992065" w:rsidRPr="00EC78A5">
        <w:rPr>
          <w:rFonts w:ascii="Times New Roman" w:hAnsi="Times New Roman" w:cs="Times New Roman"/>
          <w:noProof/>
          <w:sz w:val="24"/>
          <w:szCs w:val="24"/>
        </w:rPr>
        <w:t>. Заповеди за изпълнение по чл. 410 и чл. 418 ГПК. Действия на съдебния изпълнител по заповед по чл. 418 ГПК. Действие на възражението по чл. 420 ГПК.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2065" w:rsidRPr="00EC78A5" w:rsidRDefault="00EC1011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="00992065" w:rsidRPr="00EC78A5">
        <w:rPr>
          <w:rFonts w:ascii="Times New Roman" w:hAnsi="Times New Roman" w:cs="Times New Roman"/>
          <w:noProof/>
          <w:sz w:val="24"/>
          <w:szCs w:val="24"/>
        </w:rPr>
        <w:t>. Производство по издаване на изпълнителен лист. Защита срещу определението за издаване на изпълнителен лист.</w:t>
      </w:r>
      <w:r w:rsidR="00AD42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92065" w:rsidRPr="00EC78A5">
        <w:rPr>
          <w:rFonts w:ascii="Times New Roman" w:hAnsi="Times New Roman" w:cs="Times New Roman"/>
          <w:noProof/>
          <w:sz w:val="24"/>
          <w:szCs w:val="24"/>
        </w:rPr>
        <w:t>Производство по издаване на дубликат на изпълнителен лист.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2065" w:rsidRDefault="00EC1011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="00992065" w:rsidRPr="00EC78A5">
        <w:rPr>
          <w:rFonts w:ascii="Times New Roman" w:hAnsi="Times New Roman" w:cs="Times New Roman"/>
          <w:noProof/>
          <w:sz w:val="24"/>
          <w:szCs w:val="24"/>
        </w:rPr>
        <w:t>. Изпълняемо право и изпълнителни способи. Обща характеристика.</w:t>
      </w:r>
      <w:r w:rsidR="0030740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35C58" w:rsidRDefault="00EC1011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="00835C58">
        <w:rPr>
          <w:rFonts w:ascii="Times New Roman" w:hAnsi="Times New Roman" w:cs="Times New Roman"/>
          <w:noProof/>
          <w:sz w:val="24"/>
          <w:szCs w:val="24"/>
        </w:rPr>
        <w:t>. Прекратяване на облигационното правоотношение – основания и обща характеристика. Прихващане на насрещни вземания. Подновяване. Други основания за погасяване не облигационното отношение.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35C58" w:rsidRDefault="00EC1011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="00835C58">
        <w:rPr>
          <w:rFonts w:ascii="Times New Roman" w:hAnsi="Times New Roman" w:cs="Times New Roman"/>
          <w:noProof/>
          <w:sz w:val="24"/>
          <w:szCs w:val="24"/>
        </w:rPr>
        <w:t xml:space="preserve">. Промяна в субектите на облигационното отношение. Прехвърляне на вземания. Поемане на задължения – видове. 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35C58" w:rsidRDefault="00EC1011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</w:t>
      </w:r>
      <w:r w:rsidR="00835C58">
        <w:rPr>
          <w:rFonts w:ascii="Times New Roman" w:hAnsi="Times New Roman" w:cs="Times New Roman"/>
          <w:noProof/>
          <w:sz w:val="24"/>
          <w:szCs w:val="24"/>
        </w:rPr>
        <w:t>. Множество длъжници и кредитори. Разделност и солидарност. Видове солидарност. Неделимост.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35C58" w:rsidRDefault="00EC1011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</w:t>
      </w:r>
      <w:r w:rsidR="00835C5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973E82">
        <w:rPr>
          <w:rFonts w:ascii="Times New Roman" w:hAnsi="Times New Roman" w:cs="Times New Roman"/>
          <w:noProof/>
          <w:sz w:val="24"/>
          <w:szCs w:val="24"/>
        </w:rPr>
        <w:t>Лични обезпечения – обща характеристика. Поръчителство.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3E82" w:rsidRPr="00EC78A5" w:rsidRDefault="00973E82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="00EC1011">
        <w:rPr>
          <w:rFonts w:ascii="Times New Roman" w:hAnsi="Times New Roman" w:cs="Times New Roman"/>
          <w:noProof/>
          <w:sz w:val="24"/>
          <w:szCs w:val="24"/>
        </w:rPr>
        <w:t>0</w:t>
      </w:r>
      <w:r>
        <w:rPr>
          <w:rFonts w:ascii="Times New Roman" w:hAnsi="Times New Roman" w:cs="Times New Roman"/>
          <w:noProof/>
          <w:sz w:val="24"/>
          <w:szCs w:val="24"/>
        </w:rPr>
        <w:t>. Реални обезпечения – обща характеристика. Залог в гражданското право. Залог в търговското право. Особен залог по ЗОС.  Ипотека.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2065" w:rsidRPr="00EC78A5" w:rsidRDefault="00973E82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="00EC1011">
        <w:rPr>
          <w:rFonts w:ascii="Times New Roman" w:hAnsi="Times New Roman" w:cs="Times New Roman"/>
          <w:noProof/>
          <w:sz w:val="24"/>
          <w:szCs w:val="24"/>
        </w:rPr>
        <w:t>1</w:t>
      </w:r>
      <w:r w:rsidR="0030740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992065" w:rsidRPr="00EC78A5">
        <w:rPr>
          <w:rFonts w:ascii="Times New Roman" w:hAnsi="Times New Roman" w:cs="Times New Roman"/>
          <w:noProof/>
          <w:sz w:val="24"/>
          <w:szCs w:val="24"/>
        </w:rPr>
        <w:t>Страни, представителство и правоприемство в изпълнителното производство по ГПК. Пр</w:t>
      </w:r>
      <w:r w:rsidR="00835C58">
        <w:rPr>
          <w:rFonts w:ascii="Times New Roman" w:hAnsi="Times New Roman" w:cs="Times New Roman"/>
          <w:noProof/>
          <w:sz w:val="24"/>
          <w:szCs w:val="24"/>
        </w:rPr>
        <w:t>авопри</w:t>
      </w:r>
      <w:r w:rsidR="00992065" w:rsidRPr="00EC78A5">
        <w:rPr>
          <w:rFonts w:ascii="Times New Roman" w:hAnsi="Times New Roman" w:cs="Times New Roman"/>
          <w:noProof/>
          <w:sz w:val="24"/>
          <w:szCs w:val="24"/>
        </w:rPr>
        <w:t>емство в изпълнителен лист.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2065" w:rsidRPr="00EC78A5" w:rsidRDefault="00973E82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="00EC1011">
        <w:rPr>
          <w:rFonts w:ascii="Times New Roman" w:hAnsi="Times New Roman" w:cs="Times New Roman"/>
          <w:noProof/>
          <w:sz w:val="24"/>
          <w:szCs w:val="24"/>
        </w:rPr>
        <w:t>2</w:t>
      </w:r>
      <w:r w:rsidR="00992065" w:rsidRPr="00EC78A5">
        <w:rPr>
          <w:rFonts w:ascii="Times New Roman" w:hAnsi="Times New Roman" w:cs="Times New Roman"/>
          <w:noProof/>
          <w:sz w:val="24"/>
          <w:szCs w:val="24"/>
        </w:rPr>
        <w:t>. Спиране</w:t>
      </w:r>
      <w:r w:rsidR="0030740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992065" w:rsidRPr="00EC78A5">
        <w:rPr>
          <w:rFonts w:ascii="Times New Roman" w:hAnsi="Times New Roman" w:cs="Times New Roman"/>
          <w:noProof/>
          <w:sz w:val="24"/>
          <w:szCs w:val="24"/>
        </w:rPr>
        <w:t xml:space="preserve">прекратяване </w:t>
      </w:r>
      <w:r w:rsidR="00307405">
        <w:rPr>
          <w:rFonts w:ascii="Times New Roman" w:hAnsi="Times New Roman" w:cs="Times New Roman"/>
          <w:noProof/>
          <w:sz w:val="24"/>
          <w:szCs w:val="24"/>
        </w:rPr>
        <w:t xml:space="preserve">и приключване </w:t>
      </w:r>
      <w:r w:rsidR="00992065" w:rsidRPr="00EC78A5">
        <w:rPr>
          <w:rFonts w:ascii="Times New Roman" w:hAnsi="Times New Roman" w:cs="Times New Roman"/>
          <w:noProof/>
          <w:sz w:val="24"/>
          <w:szCs w:val="24"/>
        </w:rPr>
        <w:t>на изпълнителното производство по ГПК.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2065" w:rsidRPr="00EC78A5" w:rsidRDefault="00973E82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="00EC1011">
        <w:rPr>
          <w:rFonts w:ascii="Times New Roman" w:hAnsi="Times New Roman" w:cs="Times New Roman"/>
          <w:noProof/>
          <w:sz w:val="24"/>
          <w:szCs w:val="24"/>
        </w:rPr>
        <w:t>3</w:t>
      </w:r>
      <w:r w:rsidR="00992065" w:rsidRPr="00EC78A5">
        <w:rPr>
          <w:rFonts w:ascii="Times New Roman" w:hAnsi="Times New Roman" w:cs="Times New Roman"/>
          <w:noProof/>
          <w:sz w:val="24"/>
          <w:szCs w:val="24"/>
        </w:rPr>
        <w:t>. Запор и възбрана.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2065" w:rsidRPr="00EC78A5" w:rsidRDefault="00992065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8A5">
        <w:rPr>
          <w:rFonts w:ascii="Times New Roman" w:hAnsi="Times New Roman" w:cs="Times New Roman"/>
          <w:noProof/>
          <w:sz w:val="24"/>
          <w:szCs w:val="24"/>
        </w:rPr>
        <w:t>1</w:t>
      </w:r>
      <w:r w:rsidR="00EC1011">
        <w:rPr>
          <w:rFonts w:ascii="Times New Roman" w:hAnsi="Times New Roman" w:cs="Times New Roman"/>
          <w:noProof/>
          <w:sz w:val="24"/>
          <w:szCs w:val="24"/>
        </w:rPr>
        <w:t>4</w:t>
      </w:r>
      <w:r w:rsidRPr="00EC78A5">
        <w:rPr>
          <w:rFonts w:ascii="Times New Roman" w:hAnsi="Times New Roman" w:cs="Times New Roman"/>
          <w:noProof/>
          <w:sz w:val="24"/>
          <w:szCs w:val="24"/>
        </w:rPr>
        <w:t>. Защита на длъжника срещу материалнонезаконосъобразно принудително изпълнение.</w:t>
      </w:r>
    </w:p>
    <w:p w:rsidR="00E94CAD" w:rsidRDefault="00E94CAD" w:rsidP="00E94CA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992065" w:rsidRPr="00EC78A5" w:rsidRDefault="00992065" w:rsidP="00E94CA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EC78A5">
        <w:rPr>
          <w:rFonts w:ascii="Times New Roman" w:hAnsi="Times New Roman" w:cs="Times New Roman"/>
          <w:noProof/>
          <w:sz w:val="24"/>
          <w:szCs w:val="24"/>
        </w:rPr>
        <w:t>1</w:t>
      </w:r>
      <w:r w:rsidR="00EC1011">
        <w:rPr>
          <w:rFonts w:ascii="Times New Roman" w:hAnsi="Times New Roman" w:cs="Times New Roman"/>
          <w:noProof/>
          <w:sz w:val="24"/>
          <w:szCs w:val="24"/>
        </w:rPr>
        <w:t>5</w:t>
      </w:r>
      <w:r w:rsidRPr="00EC78A5">
        <w:rPr>
          <w:rFonts w:ascii="Times New Roman" w:hAnsi="Times New Roman" w:cs="Times New Roman"/>
          <w:noProof/>
          <w:sz w:val="24"/>
          <w:szCs w:val="24"/>
        </w:rPr>
        <w:t>. Защита срещу действията на съдебния изпълнител по ГПК.</w:t>
      </w:r>
    </w:p>
    <w:p w:rsidR="00992065" w:rsidRPr="00EC78A5" w:rsidRDefault="00992065" w:rsidP="00E94CA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EC78A5">
        <w:rPr>
          <w:rFonts w:ascii="Times New Roman" w:hAnsi="Times New Roman" w:cs="Times New Roman"/>
          <w:noProof/>
          <w:sz w:val="24"/>
          <w:szCs w:val="24"/>
        </w:rPr>
        <w:lastRenderedPageBreak/>
        <w:t>1</w:t>
      </w:r>
      <w:r w:rsidR="00EC1011">
        <w:rPr>
          <w:rFonts w:ascii="Times New Roman" w:hAnsi="Times New Roman" w:cs="Times New Roman"/>
          <w:noProof/>
          <w:sz w:val="24"/>
          <w:szCs w:val="24"/>
        </w:rPr>
        <w:t>6</w:t>
      </w:r>
      <w:r w:rsidRPr="00EC78A5">
        <w:rPr>
          <w:rFonts w:ascii="Times New Roman" w:hAnsi="Times New Roman" w:cs="Times New Roman"/>
          <w:noProof/>
          <w:sz w:val="24"/>
          <w:szCs w:val="24"/>
        </w:rPr>
        <w:t>. Искова защита на трети лица. Защита на конкуриращ взискател.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2065" w:rsidRPr="00EC78A5" w:rsidRDefault="00992065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8A5">
        <w:rPr>
          <w:rFonts w:ascii="Times New Roman" w:hAnsi="Times New Roman" w:cs="Times New Roman"/>
          <w:noProof/>
          <w:sz w:val="24"/>
          <w:szCs w:val="24"/>
        </w:rPr>
        <w:t>1</w:t>
      </w:r>
      <w:r w:rsidR="00EC1011">
        <w:rPr>
          <w:rFonts w:ascii="Times New Roman" w:hAnsi="Times New Roman" w:cs="Times New Roman"/>
          <w:noProof/>
          <w:sz w:val="24"/>
          <w:szCs w:val="24"/>
        </w:rPr>
        <w:t>7</w:t>
      </w:r>
      <w:r w:rsidRPr="00EC78A5">
        <w:rPr>
          <w:rFonts w:ascii="Times New Roman" w:hAnsi="Times New Roman" w:cs="Times New Roman"/>
          <w:noProof/>
          <w:sz w:val="24"/>
          <w:szCs w:val="24"/>
        </w:rPr>
        <w:t>.Изпълнение по ГПК при конкуренция с Данъчно-осигурителния кодекс, Административно-процесуалния кодекс и производство по несъстоятелност.</w:t>
      </w:r>
      <w:r w:rsidR="003074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73E82">
        <w:rPr>
          <w:rFonts w:ascii="Times New Roman" w:hAnsi="Times New Roman" w:cs="Times New Roman"/>
          <w:noProof/>
          <w:sz w:val="24"/>
          <w:szCs w:val="24"/>
        </w:rPr>
        <w:t>Изпълнение по ЗОС.</w:t>
      </w:r>
    </w:p>
    <w:p w:rsidR="00E94CAD" w:rsidRDefault="00E94CAD" w:rsidP="00E94CA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992065" w:rsidRPr="00EC78A5" w:rsidRDefault="00992065" w:rsidP="00E94CA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EC78A5">
        <w:rPr>
          <w:rFonts w:ascii="Times New Roman" w:hAnsi="Times New Roman" w:cs="Times New Roman"/>
          <w:noProof/>
          <w:sz w:val="24"/>
          <w:szCs w:val="24"/>
        </w:rPr>
        <w:t>1</w:t>
      </w:r>
      <w:r w:rsidR="00EC1011">
        <w:rPr>
          <w:rFonts w:ascii="Times New Roman" w:hAnsi="Times New Roman" w:cs="Times New Roman"/>
          <w:noProof/>
          <w:sz w:val="24"/>
          <w:szCs w:val="24"/>
        </w:rPr>
        <w:t>8</w:t>
      </w:r>
      <w:r w:rsidRPr="00EC78A5">
        <w:rPr>
          <w:rFonts w:ascii="Times New Roman" w:hAnsi="Times New Roman" w:cs="Times New Roman"/>
          <w:noProof/>
          <w:sz w:val="24"/>
          <w:szCs w:val="24"/>
        </w:rPr>
        <w:t>. Принудително отнемане на движими вещи. Събиране на паричната равностойност на движима вещ.</w:t>
      </w:r>
    </w:p>
    <w:p w:rsidR="00E94CAD" w:rsidRDefault="00E94CAD" w:rsidP="00E94CA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992065" w:rsidRPr="00EC78A5" w:rsidRDefault="00EC1011" w:rsidP="00E94CA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19</w:t>
      </w:r>
      <w:r w:rsidR="00992065" w:rsidRPr="00EC78A5">
        <w:rPr>
          <w:rFonts w:ascii="Times New Roman" w:hAnsi="Times New Roman" w:cs="Times New Roman"/>
          <w:noProof/>
          <w:sz w:val="24"/>
          <w:szCs w:val="24"/>
        </w:rPr>
        <w:t>. Въвод във владение. Защита срещу незаконосъобразен въвод във владение. Защита на трети лица при въвод във владение.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35C58" w:rsidRPr="00EC78A5" w:rsidRDefault="00973E82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="00EC1011">
        <w:rPr>
          <w:rFonts w:ascii="Times New Roman" w:hAnsi="Times New Roman" w:cs="Times New Roman"/>
          <w:noProof/>
          <w:sz w:val="24"/>
          <w:szCs w:val="24"/>
        </w:rPr>
        <w:t>0</w:t>
      </w:r>
      <w:r w:rsidR="00992065" w:rsidRPr="00EC78A5">
        <w:rPr>
          <w:rFonts w:ascii="Times New Roman" w:hAnsi="Times New Roman" w:cs="Times New Roman"/>
          <w:noProof/>
          <w:sz w:val="24"/>
          <w:szCs w:val="24"/>
        </w:rPr>
        <w:t>. Способи за изпълнение на парични вземания. Секвестируемост и несеквестируемост.</w:t>
      </w:r>
      <w:r w:rsidR="00835C5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2065" w:rsidRPr="00EC78A5" w:rsidRDefault="00973E82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="00EC1011">
        <w:rPr>
          <w:rFonts w:ascii="Times New Roman" w:hAnsi="Times New Roman" w:cs="Times New Roman"/>
          <w:noProof/>
          <w:sz w:val="24"/>
          <w:szCs w:val="24"/>
        </w:rPr>
        <w:t>1</w:t>
      </w:r>
      <w:r w:rsidR="00992065" w:rsidRPr="00EC78A5">
        <w:rPr>
          <w:rFonts w:ascii="Times New Roman" w:hAnsi="Times New Roman" w:cs="Times New Roman"/>
          <w:noProof/>
          <w:sz w:val="24"/>
          <w:szCs w:val="24"/>
        </w:rPr>
        <w:t>. Насочване на изпълнението на парично вземане върху недвижим имот.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2065" w:rsidRPr="00EC78A5" w:rsidRDefault="00973E82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="00EC1011">
        <w:rPr>
          <w:rFonts w:ascii="Times New Roman" w:hAnsi="Times New Roman" w:cs="Times New Roman"/>
          <w:noProof/>
          <w:sz w:val="24"/>
          <w:szCs w:val="24"/>
        </w:rPr>
        <w:t>2</w:t>
      </w:r>
      <w:r w:rsidR="00992065" w:rsidRPr="00EC78A5">
        <w:rPr>
          <w:rFonts w:ascii="Times New Roman" w:hAnsi="Times New Roman" w:cs="Times New Roman"/>
          <w:noProof/>
          <w:sz w:val="24"/>
          <w:szCs w:val="24"/>
        </w:rPr>
        <w:t>. Изпълнение на парични вземания чрез насочване на изпълнението върху движими вещи. Правни последици от извършена продажба на движима вещ.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2065" w:rsidRPr="00EC78A5" w:rsidRDefault="00973E82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="00EC1011">
        <w:rPr>
          <w:rFonts w:ascii="Times New Roman" w:hAnsi="Times New Roman" w:cs="Times New Roman"/>
          <w:noProof/>
          <w:sz w:val="24"/>
          <w:szCs w:val="24"/>
        </w:rPr>
        <w:t>3</w:t>
      </w:r>
      <w:r w:rsidR="00992065" w:rsidRPr="00EC78A5">
        <w:rPr>
          <w:rFonts w:ascii="Times New Roman" w:hAnsi="Times New Roman" w:cs="Times New Roman"/>
          <w:noProof/>
          <w:sz w:val="24"/>
          <w:szCs w:val="24"/>
        </w:rPr>
        <w:t>. Насочване на изпълнението върху вземания на длъжника. Възлагане вземането за събиране или вместо изпълнение.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2065" w:rsidRPr="00EC78A5" w:rsidRDefault="00992065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8A5">
        <w:rPr>
          <w:rFonts w:ascii="Times New Roman" w:hAnsi="Times New Roman" w:cs="Times New Roman"/>
          <w:noProof/>
          <w:sz w:val="24"/>
          <w:szCs w:val="24"/>
        </w:rPr>
        <w:t>2</w:t>
      </w:r>
      <w:r w:rsidR="00EC1011">
        <w:rPr>
          <w:rFonts w:ascii="Times New Roman" w:hAnsi="Times New Roman" w:cs="Times New Roman"/>
          <w:noProof/>
          <w:sz w:val="24"/>
          <w:szCs w:val="24"/>
        </w:rPr>
        <w:t>4</w:t>
      </w:r>
      <w:r w:rsidRPr="00EC78A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973E82">
        <w:rPr>
          <w:rFonts w:ascii="Times New Roman" w:hAnsi="Times New Roman" w:cs="Times New Roman"/>
          <w:noProof/>
          <w:sz w:val="24"/>
          <w:szCs w:val="24"/>
        </w:rPr>
        <w:t xml:space="preserve">Ценни книги – понятие, видове. </w:t>
      </w:r>
      <w:r w:rsidRPr="00EC78A5">
        <w:rPr>
          <w:rFonts w:ascii="Times New Roman" w:hAnsi="Times New Roman" w:cs="Times New Roman"/>
          <w:noProof/>
          <w:sz w:val="24"/>
          <w:szCs w:val="24"/>
        </w:rPr>
        <w:t>Изпълнение върху ценни книжа (налични и безналични).</w:t>
      </w:r>
      <w:r w:rsidR="00973E82">
        <w:rPr>
          <w:rFonts w:ascii="Times New Roman" w:hAnsi="Times New Roman" w:cs="Times New Roman"/>
          <w:noProof/>
          <w:sz w:val="24"/>
          <w:szCs w:val="24"/>
        </w:rPr>
        <w:t xml:space="preserve"> Д</w:t>
      </w:r>
      <w:r w:rsidRPr="00EC78A5">
        <w:rPr>
          <w:rFonts w:ascii="Times New Roman" w:hAnsi="Times New Roman" w:cs="Times New Roman"/>
          <w:noProof/>
          <w:sz w:val="24"/>
          <w:szCs w:val="24"/>
        </w:rPr>
        <w:t>ружествени дялове</w:t>
      </w:r>
      <w:r w:rsidR="00973E82">
        <w:rPr>
          <w:rFonts w:ascii="Times New Roman" w:hAnsi="Times New Roman" w:cs="Times New Roman"/>
          <w:noProof/>
          <w:sz w:val="24"/>
          <w:szCs w:val="24"/>
        </w:rPr>
        <w:t xml:space="preserve"> в търговски дружества– понятие. Изпълнени</w:t>
      </w:r>
      <w:r w:rsidR="00B35A2D">
        <w:rPr>
          <w:rFonts w:ascii="Times New Roman" w:hAnsi="Times New Roman" w:cs="Times New Roman"/>
          <w:noProof/>
          <w:sz w:val="24"/>
          <w:szCs w:val="24"/>
        </w:rPr>
        <w:t>е</w:t>
      </w:r>
      <w:r w:rsidR="00973E82">
        <w:rPr>
          <w:rFonts w:ascii="Times New Roman" w:hAnsi="Times New Roman" w:cs="Times New Roman"/>
          <w:noProof/>
          <w:sz w:val="24"/>
          <w:szCs w:val="24"/>
        </w:rPr>
        <w:t xml:space="preserve"> върху дружествени дялове.</w:t>
      </w:r>
      <w:r w:rsidR="00B35A2D">
        <w:rPr>
          <w:rFonts w:ascii="Times New Roman" w:hAnsi="Times New Roman" w:cs="Times New Roman"/>
          <w:noProof/>
          <w:sz w:val="24"/>
          <w:szCs w:val="24"/>
        </w:rPr>
        <w:t xml:space="preserve"> Особена част от търговско предприятие – понятие. Изпълнение върху обособена част от търговско предприятие.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2065" w:rsidRPr="00EC78A5" w:rsidRDefault="00992065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8A5">
        <w:rPr>
          <w:rFonts w:ascii="Times New Roman" w:hAnsi="Times New Roman" w:cs="Times New Roman"/>
          <w:noProof/>
          <w:sz w:val="24"/>
          <w:szCs w:val="24"/>
        </w:rPr>
        <w:t>2</w:t>
      </w:r>
      <w:r w:rsidR="00B35A2D">
        <w:rPr>
          <w:rFonts w:ascii="Times New Roman" w:hAnsi="Times New Roman" w:cs="Times New Roman"/>
          <w:noProof/>
          <w:sz w:val="24"/>
          <w:szCs w:val="24"/>
        </w:rPr>
        <w:t>5</w:t>
      </w:r>
      <w:r w:rsidRPr="00EC78A5">
        <w:rPr>
          <w:rFonts w:ascii="Times New Roman" w:hAnsi="Times New Roman" w:cs="Times New Roman"/>
          <w:noProof/>
          <w:sz w:val="24"/>
          <w:szCs w:val="24"/>
        </w:rPr>
        <w:t xml:space="preserve">. Изпълнение върху вещи в съпружеска общност. Изпълнение върху </w:t>
      </w:r>
      <w:r w:rsidR="00973E82">
        <w:rPr>
          <w:rFonts w:ascii="Times New Roman" w:hAnsi="Times New Roman" w:cs="Times New Roman"/>
          <w:noProof/>
          <w:sz w:val="24"/>
          <w:szCs w:val="24"/>
        </w:rPr>
        <w:t xml:space="preserve">съвместен </w:t>
      </w:r>
      <w:r w:rsidRPr="00EC78A5">
        <w:rPr>
          <w:rFonts w:ascii="Times New Roman" w:hAnsi="Times New Roman" w:cs="Times New Roman"/>
          <w:noProof/>
          <w:sz w:val="24"/>
          <w:szCs w:val="24"/>
        </w:rPr>
        <w:t>влог. Продан на съсобствен имот. Продан на ипотекиран имот.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2065" w:rsidRPr="00EC78A5" w:rsidRDefault="00992065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8A5">
        <w:rPr>
          <w:rFonts w:ascii="Times New Roman" w:hAnsi="Times New Roman" w:cs="Times New Roman"/>
          <w:noProof/>
          <w:sz w:val="24"/>
          <w:szCs w:val="24"/>
        </w:rPr>
        <w:t>2</w:t>
      </w:r>
      <w:r w:rsidR="00B35A2D">
        <w:rPr>
          <w:rFonts w:ascii="Times New Roman" w:hAnsi="Times New Roman" w:cs="Times New Roman"/>
          <w:noProof/>
          <w:sz w:val="24"/>
          <w:szCs w:val="24"/>
        </w:rPr>
        <w:t>6</w:t>
      </w:r>
      <w:r w:rsidRPr="00EC78A5">
        <w:rPr>
          <w:rFonts w:ascii="Times New Roman" w:hAnsi="Times New Roman" w:cs="Times New Roman"/>
          <w:noProof/>
          <w:sz w:val="24"/>
          <w:szCs w:val="24"/>
        </w:rPr>
        <w:t>. Изпълнение срещу държавни учреждения, общини и бюджетно субсидирани заведения.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2065" w:rsidRPr="00EC78A5" w:rsidRDefault="00992065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8A5">
        <w:rPr>
          <w:rFonts w:ascii="Times New Roman" w:hAnsi="Times New Roman" w:cs="Times New Roman"/>
          <w:noProof/>
          <w:sz w:val="24"/>
          <w:szCs w:val="24"/>
        </w:rPr>
        <w:t>2</w:t>
      </w:r>
      <w:r w:rsidR="00B35A2D">
        <w:rPr>
          <w:rFonts w:ascii="Times New Roman" w:hAnsi="Times New Roman" w:cs="Times New Roman"/>
          <w:noProof/>
          <w:sz w:val="24"/>
          <w:szCs w:val="24"/>
        </w:rPr>
        <w:t>7</w:t>
      </w:r>
      <w:r w:rsidRPr="00EC78A5">
        <w:rPr>
          <w:rFonts w:ascii="Times New Roman" w:hAnsi="Times New Roman" w:cs="Times New Roman"/>
          <w:noProof/>
          <w:sz w:val="24"/>
          <w:szCs w:val="24"/>
        </w:rPr>
        <w:t>. Присъединяване на взискатели. Разпределение на събраните суми. Конкуренция по чл. 473 ГПК.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2065" w:rsidRPr="00EC78A5" w:rsidRDefault="00992065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8A5">
        <w:rPr>
          <w:rFonts w:ascii="Times New Roman" w:hAnsi="Times New Roman" w:cs="Times New Roman"/>
          <w:noProof/>
          <w:sz w:val="24"/>
          <w:szCs w:val="24"/>
        </w:rPr>
        <w:t>2</w:t>
      </w:r>
      <w:r w:rsidR="00B35A2D">
        <w:rPr>
          <w:rFonts w:ascii="Times New Roman" w:hAnsi="Times New Roman" w:cs="Times New Roman"/>
          <w:noProof/>
          <w:sz w:val="24"/>
          <w:szCs w:val="24"/>
        </w:rPr>
        <w:t>8</w:t>
      </w:r>
      <w:r w:rsidRPr="00EC78A5">
        <w:rPr>
          <w:rFonts w:ascii="Times New Roman" w:hAnsi="Times New Roman" w:cs="Times New Roman"/>
          <w:noProof/>
          <w:sz w:val="24"/>
          <w:szCs w:val="24"/>
        </w:rPr>
        <w:t>. Изпълнение на задължения за определено действие и бездействие. Изпълнение на решение за предаване на дете. Изпълнение на обезпечителни заповеди.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2065" w:rsidRPr="00EC78A5" w:rsidRDefault="00992065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78A5">
        <w:rPr>
          <w:rFonts w:ascii="Times New Roman" w:hAnsi="Times New Roman" w:cs="Times New Roman"/>
          <w:noProof/>
          <w:sz w:val="24"/>
          <w:szCs w:val="24"/>
        </w:rPr>
        <w:t>2</w:t>
      </w:r>
      <w:r w:rsidR="00B35A2D">
        <w:rPr>
          <w:rFonts w:ascii="Times New Roman" w:hAnsi="Times New Roman" w:cs="Times New Roman"/>
          <w:noProof/>
          <w:sz w:val="24"/>
          <w:szCs w:val="24"/>
        </w:rPr>
        <w:t>9</w:t>
      </w:r>
      <w:r w:rsidRPr="00EC78A5">
        <w:rPr>
          <w:rFonts w:ascii="Times New Roman" w:hAnsi="Times New Roman" w:cs="Times New Roman"/>
          <w:noProof/>
          <w:sz w:val="24"/>
          <w:szCs w:val="24"/>
        </w:rPr>
        <w:t>. Актове на държавния съдебен изпълнител: видове и съдържание. Произнасяне по направени искания и насрочване на изпълнителни действия от държавния съдебен изпълнител.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87C02" w:rsidRPr="00EC78A5" w:rsidRDefault="00B35A2D" w:rsidP="00E94C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30</w:t>
      </w:r>
      <w:r w:rsidR="00992065" w:rsidRPr="00EC78A5">
        <w:rPr>
          <w:rFonts w:ascii="Times New Roman" w:hAnsi="Times New Roman" w:cs="Times New Roman"/>
          <w:noProof/>
          <w:sz w:val="24"/>
          <w:szCs w:val="24"/>
        </w:rPr>
        <w:t>. Водене, съхраняване и архивиране на изпълнителните дела. Такси по съдебното изпълнение.</w:t>
      </w:r>
    </w:p>
    <w:sectPr w:rsidR="00687C02" w:rsidRPr="00EC78A5" w:rsidSect="00E94CA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562" w:rsidRDefault="002A3562" w:rsidP="00CA57E0">
      <w:pPr>
        <w:spacing w:after="0" w:line="240" w:lineRule="auto"/>
      </w:pPr>
      <w:r>
        <w:separator/>
      </w:r>
    </w:p>
  </w:endnote>
  <w:endnote w:type="continuationSeparator" w:id="0">
    <w:p w:rsidR="002A3562" w:rsidRDefault="002A3562" w:rsidP="00CA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562" w:rsidRDefault="002A3562" w:rsidP="00CA57E0">
      <w:pPr>
        <w:spacing w:after="0" w:line="240" w:lineRule="auto"/>
      </w:pPr>
      <w:r>
        <w:separator/>
      </w:r>
    </w:p>
  </w:footnote>
  <w:footnote w:type="continuationSeparator" w:id="0">
    <w:p w:rsidR="002A3562" w:rsidRDefault="002A3562" w:rsidP="00CA5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3A"/>
    <w:rsid w:val="002A3562"/>
    <w:rsid w:val="00307405"/>
    <w:rsid w:val="003512DA"/>
    <w:rsid w:val="004E2653"/>
    <w:rsid w:val="00687C02"/>
    <w:rsid w:val="00835C58"/>
    <w:rsid w:val="0091173D"/>
    <w:rsid w:val="00973E82"/>
    <w:rsid w:val="00992065"/>
    <w:rsid w:val="00A7743A"/>
    <w:rsid w:val="00AD42C5"/>
    <w:rsid w:val="00B35A2D"/>
    <w:rsid w:val="00CA57E0"/>
    <w:rsid w:val="00E94CAD"/>
    <w:rsid w:val="00EC1011"/>
    <w:rsid w:val="00EC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5773"/>
  <w15:docId w15:val="{A7B0DC5E-2691-4C28-BBE4-4A53F9D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7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7E0"/>
  </w:style>
  <w:style w:type="paragraph" w:styleId="Footer">
    <w:name w:val="footer"/>
    <w:basedOn w:val="Normal"/>
    <w:link w:val="FooterChar"/>
    <w:uiPriority w:val="99"/>
    <w:unhideWhenUsed/>
    <w:rsid w:val="00CA57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Evtimov</dc:creator>
  <cp:keywords/>
  <dc:description/>
  <cp:lastModifiedBy>Georgi Spasov</cp:lastModifiedBy>
  <cp:revision>6</cp:revision>
  <dcterms:created xsi:type="dcterms:W3CDTF">2021-01-14T14:17:00Z</dcterms:created>
  <dcterms:modified xsi:type="dcterms:W3CDTF">2021-01-18T12:47:00Z</dcterms:modified>
</cp:coreProperties>
</file>