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8FB3" w14:textId="77777777" w:rsidR="00876FE2" w:rsidRPr="00B226DE" w:rsidRDefault="00876FE2" w:rsidP="006746C6">
      <w:pPr>
        <w:jc w:val="center"/>
        <w:rPr>
          <w:rFonts w:ascii="Times New Roman" w:hAnsi="Times New Roman" w:cs="Times New Roman"/>
          <w:lang w:val="bg-BG"/>
        </w:rPr>
      </w:pPr>
    </w:p>
    <w:p w14:paraId="0253309C" w14:textId="77777777" w:rsidR="0098410D" w:rsidRPr="00B226DE" w:rsidRDefault="0098410D" w:rsidP="006746C6">
      <w:pPr>
        <w:jc w:val="center"/>
        <w:rPr>
          <w:rFonts w:ascii="Times New Roman" w:hAnsi="Times New Roman" w:cs="Times New Roman"/>
        </w:rPr>
      </w:pPr>
    </w:p>
    <w:p w14:paraId="4C7C7E87" w14:textId="67649F24" w:rsidR="0098410D" w:rsidRPr="00B226DE" w:rsidRDefault="00462019" w:rsidP="006746C6">
      <w:pPr>
        <w:pStyle w:val="DecHCase"/>
        <w:rPr>
          <w:rFonts w:ascii="Times New Roman" w:hAnsi="Times New Roman" w:cs="Times New Roman"/>
          <w:lang w:val="bg-BG"/>
        </w:rPr>
      </w:pPr>
      <w:r w:rsidRPr="00B226DE">
        <w:rPr>
          <w:rFonts w:ascii="Times New Roman" w:hAnsi="Times New Roman" w:cs="Times New Roman"/>
          <w:lang w:val="bg-BG"/>
        </w:rPr>
        <w:t>ЧЕТВЪРТА СЕКЦИЯ</w:t>
      </w:r>
    </w:p>
    <w:p w14:paraId="5F0EE12D" w14:textId="697A16D7" w:rsidR="008E6217" w:rsidRPr="00B226DE" w:rsidRDefault="00462019" w:rsidP="006746C6">
      <w:pPr>
        <w:pStyle w:val="JuTitle"/>
        <w:rPr>
          <w:rFonts w:ascii="Times New Roman" w:hAnsi="Times New Roman" w:cs="Times New Roman"/>
        </w:rPr>
      </w:pPr>
      <w:r w:rsidRPr="00B226DE">
        <w:rPr>
          <w:rFonts w:ascii="Times New Roman" w:hAnsi="Times New Roman" w:cs="Times New Roman"/>
          <w:color w:val="000000" w:themeColor="text1"/>
          <w:lang w:val="bg-BG"/>
        </w:rPr>
        <w:t>ДЕЛО „СТОЯНОВ И ТАБАКОВ</w:t>
      </w:r>
      <w:r w:rsidR="00876FE2" w:rsidRPr="00B226DE">
        <w:rPr>
          <w:rFonts w:ascii="Times New Roman" w:hAnsi="Times New Roman" w:cs="Times New Roman"/>
        </w:rPr>
        <w:t xml:space="preserve"> </w:t>
      </w:r>
      <w:r w:rsidRPr="00B226DE">
        <w:rPr>
          <w:rFonts w:ascii="Times New Roman" w:hAnsi="Times New Roman" w:cs="Times New Roman"/>
          <w:lang w:val="bg-BG"/>
        </w:rPr>
        <w:t>срещу</w:t>
      </w:r>
      <w:r w:rsidR="00876FE2" w:rsidRPr="00B226DE">
        <w:rPr>
          <w:rFonts w:ascii="Times New Roman" w:hAnsi="Times New Roman" w:cs="Times New Roman"/>
        </w:rPr>
        <w:t xml:space="preserve"> </w:t>
      </w:r>
      <w:r w:rsidRPr="00B226DE">
        <w:rPr>
          <w:rFonts w:ascii="Times New Roman" w:hAnsi="Times New Roman" w:cs="Times New Roman"/>
          <w:lang w:val="bg-BG"/>
        </w:rPr>
        <w:t>БЪЛГАРИЯ“</w:t>
      </w:r>
      <w:r w:rsidR="00F53CB1" w:rsidRPr="00B226DE">
        <w:rPr>
          <w:rFonts w:ascii="Times New Roman" w:hAnsi="Times New Roman" w:cs="Times New Roman"/>
        </w:rPr>
        <w:t xml:space="preserve"> (</w:t>
      </w:r>
      <w:r w:rsidRPr="00B226DE">
        <w:rPr>
          <w:rFonts w:ascii="Times New Roman" w:hAnsi="Times New Roman" w:cs="Times New Roman"/>
          <w:lang w:val="bg-BG"/>
        </w:rPr>
        <w:t>№</w:t>
      </w:r>
      <w:r w:rsidR="00F53CB1" w:rsidRPr="00B226DE">
        <w:rPr>
          <w:rFonts w:ascii="Times New Roman" w:hAnsi="Times New Roman" w:cs="Times New Roman"/>
        </w:rPr>
        <w:t xml:space="preserve"> 2)</w:t>
      </w:r>
    </w:p>
    <w:p w14:paraId="58E16DE9" w14:textId="5DC90B80" w:rsidR="00D74888" w:rsidRPr="00B226DE" w:rsidRDefault="008E6217" w:rsidP="006746C6">
      <w:pPr>
        <w:pStyle w:val="ECHRCoverTitle4"/>
        <w:rPr>
          <w:rFonts w:ascii="Times New Roman" w:hAnsi="Times New Roman" w:cs="Times New Roman"/>
        </w:rPr>
      </w:pPr>
      <w:r w:rsidRPr="00B226DE">
        <w:rPr>
          <w:rFonts w:ascii="Times New Roman" w:hAnsi="Times New Roman" w:cs="Times New Roman"/>
        </w:rPr>
        <w:t>(</w:t>
      </w:r>
      <w:r w:rsidR="00462019" w:rsidRPr="00B226DE">
        <w:rPr>
          <w:rFonts w:ascii="Times New Roman" w:hAnsi="Times New Roman" w:cs="Times New Roman"/>
          <w:lang w:val="bg-BG"/>
        </w:rPr>
        <w:t>Жалба №</w:t>
      </w:r>
      <w:r w:rsidRPr="00B226DE">
        <w:rPr>
          <w:rFonts w:ascii="Times New Roman" w:hAnsi="Times New Roman" w:cs="Times New Roman"/>
        </w:rPr>
        <w:t xml:space="preserve"> </w:t>
      </w:r>
      <w:r w:rsidR="00876FE2" w:rsidRPr="00B226DE">
        <w:rPr>
          <w:rFonts w:ascii="Times New Roman" w:hAnsi="Times New Roman" w:cs="Times New Roman"/>
        </w:rPr>
        <w:t>64387/14</w:t>
      </w:r>
      <w:r w:rsidRPr="00B226DE">
        <w:rPr>
          <w:rFonts w:ascii="Times New Roman" w:hAnsi="Times New Roman" w:cs="Times New Roman"/>
        </w:rPr>
        <w:t>)</w:t>
      </w:r>
    </w:p>
    <w:p w14:paraId="5B42796E" w14:textId="77777777" w:rsidR="0098410D" w:rsidRPr="00B226DE" w:rsidRDefault="0098410D" w:rsidP="006746C6">
      <w:pPr>
        <w:pStyle w:val="DecHCase"/>
        <w:rPr>
          <w:rFonts w:ascii="Times New Roman" w:hAnsi="Times New Roman" w:cs="Times New Roman"/>
        </w:rPr>
      </w:pPr>
    </w:p>
    <w:p w14:paraId="5410C873" w14:textId="77777777" w:rsidR="00AC4CD4" w:rsidRPr="00B226DE" w:rsidRDefault="00AC4CD4" w:rsidP="006746C6">
      <w:pPr>
        <w:pStyle w:val="DecHCase"/>
        <w:rPr>
          <w:rFonts w:ascii="Times New Roman" w:hAnsi="Times New Roman" w:cs="Times New Roman"/>
        </w:rPr>
      </w:pPr>
    </w:p>
    <w:p w14:paraId="22E6CAA8" w14:textId="77777777" w:rsidR="0098410D" w:rsidRPr="00B226DE" w:rsidRDefault="0098410D" w:rsidP="006746C6">
      <w:pPr>
        <w:pStyle w:val="DecHCase"/>
        <w:rPr>
          <w:rFonts w:ascii="Times New Roman" w:hAnsi="Times New Roman" w:cs="Times New Roman"/>
        </w:rPr>
      </w:pPr>
    </w:p>
    <w:p w14:paraId="0AF95192" w14:textId="137F2D24" w:rsidR="0098410D" w:rsidRPr="00B226DE" w:rsidRDefault="00462019" w:rsidP="006746C6">
      <w:pPr>
        <w:pStyle w:val="DecHCase"/>
        <w:rPr>
          <w:rFonts w:ascii="Times New Roman" w:hAnsi="Times New Roman" w:cs="Times New Roman"/>
        </w:rPr>
      </w:pPr>
      <w:r w:rsidRPr="00B226DE">
        <w:rPr>
          <w:rFonts w:ascii="Times New Roman" w:hAnsi="Times New Roman" w:cs="Times New Roman"/>
          <w:lang w:val="bg-BG"/>
        </w:rPr>
        <w:t>РЕШЕНИЕ</w:t>
      </w:r>
      <w:r w:rsidR="00AC4CD4" w:rsidRPr="00B226DE">
        <w:rPr>
          <w:rFonts w:ascii="Times New Roman" w:hAnsi="Times New Roman" w:cs="Times New Roman"/>
        </w:rPr>
        <w:br/>
      </w:r>
    </w:p>
    <w:p w14:paraId="15B131BA" w14:textId="6C19DB42" w:rsidR="006746C6" w:rsidRPr="00B226DE" w:rsidRDefault="00462019" w:rsidP="006746C6">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rPr>
      </w:pPr>
      <w:r w:rsidRPr="00B226DE">
        <w:rPr>
          <w:rFonts w:ascii="Times New Roman" w:hAnsi="Times New Roman" w:cs="Times New Roman"/>
          <w:bCs/>
          <w:lang w:val="bg-BG"/>
        </w:rPr>
        <w:t>Чл.</w:t>
      </w:r>
      <w:r w:rsidR="006746C6" w:rsidRPr="00B226DE">
        <w:rPr>
          <w:rFonts w:ascii="Times New Roman" w:hAnsi="Times New Roman" w:cs="Times New Roman"/>
          <w:bCs/>
        </w:rPr>
        <w:t xml:space="preserve"> </w:t>
      </w:r>
      <w:proofErr w:type="gramStart"/>
      <w:r w:rsidR="006746C6" w:rsidRPr="00B226DE">
        <w:rPr>
          <w:rFonts w:ascii="Times New Roman" w:hAnsi="Times New Roman" w:cs="Times New Roman"/>
          <w:bCs/>
        </w:rPr>
        <w:t>6 § 1 (</w:t>
      </w:r>
      <w:r w:rsidRPr="00B226DE">
        <w:rPr>
          <w:rFonts w:ascii="Times New Roman" w:hAnsi="Times New Roman" w:cs="Times New Roman"/>
          <w:bCs/>
          <w:lang w:val="bg-BG"/>
        </w:rPr>
        <w:t>граждански</w:t>
      </w:r>
      <w:r w:rsidR="006746C6" w:rsidRPr="00B226DE">
        <w:rPr>
          <w:rFonts w:ascii="Times New Roman" w:hAnsi="Times New Roman" w:cs="Times New Roman"/>
          <w:bCs/>
        </w:rPr>
        <w:t xml:space="preserve">) • </w:t>
      </w:r>
      <w:r w:rsidRPr="00B226DE">
        <w:rPr>
          <w:rFonts w:ascii="Times New Roman" w:hAnsi="Times New Roman" w:cs="Times New Roman"/>
          <w:bCs/>
          <w:lang w:val="bg-BG"/>
        </w:rPr>
        <w:t>Чл.</w:t>
      </w:r>
      <w:r w:rsidR="006746C6" w:rsidRPr="00B226DE">
        <w:rPr>
          <w:rFonts w:ascii="Times New Roman" w:hAnsi="Times New Roman" w:cs="Times New Roman"/>
          <w:bCs/>
        </w:rPr>
        <w:t xml:space="preserve"> 1 P1 • </w:t>
      </w:r>
      <w:r w:rsidRPr="00B226DE">
        <w:rPr>
          <w:rFonts w:ascii="Times New Roman" w:hAnsi="Times New Roman" w:cs="Times New Roman"/>
          <w:bCs/>
          <w:lang w:val="bg-BG"/>
        </w:rPr>
        <w:t>Справедливо изслушване</w:t>
      </w:r>
      <w:r w:rsidR="006746C6" w:rsidRPr="00B226DE">
        <w:rPr>
          <w:rFonts w:ascii="Times New Roman" w:hAnsi="Times New Roman" w:cs="Times New Roman"/>
          <w:bCs/>
        </w:rPr>
        <w:t xml:space="preserve"> • </w:t>
      </w:r>
      <w:r w:rsidRPr="00B226DE">
        <w:rPr>
          <w:rFonts w:ascii="Times New Roman" w:hAnsi="Times New Roman" w:cs="Times New Roman"/>
          <w:bCs/>
          <w:lang w:val="bg-BG"/>
        </w:rPr>
        <w:t>Спокойно ползване на притежание</w:t>
      </w:r>
      <w:r w:rsidR="006746C6" w:rsidRPr="00B226DE">
        <w:rPr>
          <w:rFonts w:ascii="Times New Roman" w:hAnsi="Times New Roman" w:cs="Times New Roman"/>
          <w:bCs/>
        </w:rPr>
        <w:t xml:space="preserve"> • </w:t>
      </w:r>
      <w:r w:rsidRPr="00B226DE">
        <w:rPr>
          <w:rFonts w:ascii="Times New Roman" w:hAnsi="Times New Roman" w:cs="Times New Roman"/>
          <w:bCs/>
        </w:rPr>
        <w:t xml:space="preserve">Продължаващо неизпълнение на влязли в сила национални </w:t>
      </w:r>
      <w:r w:rsidRPr="00B226DE">
        <w:rPr>
          <w:rFonts w:ascii="Times New Roman" w:hAnsi="Times New Roman" w:cs="Times New Roman"/>
          <w:bCs/>
          <w:lang w:val="bg-BG"/>
        </w:rPr>
        <w:t xml:space="preserve">съдебни </w:t>
      </w:r>
      <w:r w:rsidRPr="00B226DE">
        <w:rPr>
          <w:rFonts w:ascii="Times New Roman" w:hAnsi="Times New Roman" w:cs="Times New Roman"/>
          <w:bCs/>
        </w:rPr>
        <w:t xml:space="preserve">решения, задължаващи съвета да започне процедура по приватизация за продажба на имоти на </w:t>
      </w:r>
      <w:r w:rsidRPr="00B226DE">
        <w:rPr>
          <w:rFonts w:ascii="Times New Roman" w:hAnsi="Times New Roman" w:cs="Times New Roman"/>
          <w:bCs/>
          <w:lang w:val="bg-BG"/>
        </w:rPr>
        <w:t>жалбоподаватели</w:t>
      </w:r>
      <w:r w:rsidRPr="00B226DE">
        <w:rPr>
          <w:rFonts w:ascii="Times New Roman" w:hAnsi="Times New Roman" w:cs="Times New Roman"/>
          <w:bCs/>
        </w:rPr>
        <w:t xml:space="preserve"> при преференциални условия, след констатиране на нарушения от Европейския съд през 2013 г.</w:t>
      </w:r>
      <w:r w:rsidR="006746C6" w:rsidRPr="00B226DE">
        <w:rPr>
          <w:rFonts w:ascii="Times New Roman" w:hAnsi="Times New Roman" w:cs="Times New Roman"/>
          <w:bCs/>
        </w:rPr>
        <w:t xml:space="preserve">• </w:t>
      </w:r>
      <w:r w:rsidRPr="00B226DE">
        <w:rPr>
          <w:rFonts w:ascii="Times New Roman" w:hAnsi="Times New Roman" w:cs="Times New Roman"/>
          <w:bCs/>
        </w:rPr>
        <w:t xml:space="preserve">Отделна ситуация, съдържаща релевантна нова информация, свързана с въпроси, нерешени от това </w:t>
      </w:r>
      <w:r w:rsidRPr="00B226DE">
        <w:rPr>
          <w:rFonts w:ascii="Times New Roman" w:hAnsi="Times New Roman" w:cs="Times New Roman"/>
          <w:bCs/>
          <w:lang w:val="bg-BG"/>
        </w:rPr>
        <w:t xml:space="preserve">съдебно </w:t>
      </w:r>
      <w:r w:rsidRPr="00B226DE">
        <w:rPr>
          <w:rFonts w:ascii="Times New Roman" w:hAnsi="Times New Roman" w:cs="Times New Roman"/>
          <w:bCs/>
        </w:rPr>
        <w:t>решение и все още под надзора на Комитета на министрите за неговото изпълнение</w:t>
      </w:r>
      <w:proofErr w:type="gramEnd"/>
    </w:p>
    <w:p w14:paraId="69D5DC67" w14:textId="77777777" w:rsidR="006746C6" w:rsidRPr="00B226DE" w:rsidRDefault="006746C6" w:rsidP="006746C6">
      <w:pPr>
        <w:pStyle w:val="JuPara"/>
        <w:spacing w:after="120"/>
        <w:rPr>
          <w:rFonts w:ascii="Times New Roman" w:hAnsi="Times New Roman" w:cs="Times New Roman"/>
        </w:rPr>
      </w:pPr>
    </w:p>
    <w:p w14:paraId="19BB0CE8" w14:textId="04DDCACC" w:rsidR="0098410D" w:rsidRPr="00B226DE" w:rsidRDefault="00462019" w:rsidP="006746C6">
      <w:pPr>
        <w:pStyle w:val="DecHCase"/>
        <w:rPr>
          <w:rFonts w:ascii="Times New Roman" w:hAnsi="Times New Roman" w:cs="Times New Roman"/>
          <w:lang w:val="bg-BG"/>
        </w:rPr>
      </w:pPr>
      <w:r w:rsidRPr="00B226DE">
        <w:rPr>
          <w:rFonts w:ascii="Times New Roman" w:hAnsi="Times New Roman" w:cs="Times New Roman"/>
          <w:lang w:val="bg-BG"/>
        </w:rPr>
        <w:t>СТРАСБУРГ</w:t>
      </w:r>
    </w:p>
    <w:p w14:paraId="491210E5" w14:textId="595438D6" w:rsidR="00AC4CD4" w:rsidRPr="00B226DE" w:rsidRDefault="00876FE2" w:rsidP="00462019">
      <w:pPr>
        <w:pStyle w:val="DecHCase"/>
        <w:rPr>
          <w:rFonts w:ascii="Times New Roman" w:hAnsi="Times New Roman" w:cs="Times New Roman"/>
          <w:lang w:val="bg-BG"/>
        </w:rPr>
      </w:pPr>
      <w:r w:rsidRPr="00AF105F">
        <w:rPr>
          <w:rFonts w:ascii="Times New Roman" w:hAnsi="Times New Roman" w:cs="Times New Roman"/>
          <w:lang w:val="bg-BG"/>
        </w:rPr>
        <w:t xml:space="preserve">7 </w:t>
      </w:r>
      <w:r w:rsidR="00462019" w:rsidRPr="00B226DE">
        <w:rPr>
          <w:rFonts w:ascii="Times New Roman" w:hAnsi="Times New Roman" w:cs="Times New Roman"/>
          <w:lang w:val="bg-BG"/>
        </w:rPr>
        <w:t>декември</w:t>
      </w:r>
      <w:r w:rsidRPr="00AF105F">
        <w:rPr>
          <w:rFonts w:ascii="Times New Roman" w:hAnsi="Times New Roman" w:cs="Times New Roman"/>
          <w:lang w:val="bg-BG"/>
        </w:rPr>
        <w:t xml:space="preserve"> 2021</w:t>
      </w:r>
      <w:r w:rsidR="00462019" w:rsidRPr="00B226DE">
        <w:rPr>
          <w:rFonts w:ascii="Times New Roman" w:hAnsi="Times New Roman" w:cs="Times New Roman"/>
          <w:lang w:val="bg-BG"/>
        </w:rPr>
        <w:t xml:space="preserve"> г.</w:t>
      </w:r>
    </w:p>
    <w:p w14:paraId="7718D44D" w14:textId="0E9576CD" w:rsidR="00BD4170" w:rsidRPr="00AF105F" w:rsidRDefault="00BD4170" w:rsidP="006746C6">
      <w:pPr>
        <w:pStyle w:val="JuPara"/>
        <w:rPr>
          <w:rFonts w:ascii="Times New Roman" w:hAnsi="Times New Roman" w:cs="Times New Roman"/>
          <w:lang w:val="bg-BG"/>
        </w:rPr>
      </w:pPr>
    </w:p>
    <w:p w14:paraId="16FB4E72" w14:textId="77777777" w:rsidR="00BD4170" w:rsidRPr="00AF105F" w:rsidRDefault="00BD4170" w:rsidP="006746C6">
      <w:pPr>
        <w:pStyle w:val="JuPara"/>
        <w:rPr>
          <w:rFonts w:ascii="Times New Roman" w:hAnsi="Times New Roman" w:cs="Times New Roman"/>
          <w:lang w:val="bg-BG"/>
        </w:rPr>
      </w:pPr>
    </w:p>
    <w:p w14:paraId="551F01FF" w14:textId="56A15ACB" w:rsidR="002422B6" w:rsidRPr="00AF105F" w:rsidRDefault="00462019" w:rsidP="00462019">
      <w:pPr>
        <w:jc w:val="both"/>
        <w:rPr>
          <w:rFonts w:ascii="Times New Roman" w:hAnsi="Times New Roman" w:cs="Times New Roman"/>
          <w:i/>
          <w:sz w:val="22"/>
          <w:lang w:val="bg-BG"/>
        </w:rPr>
      </w:pPr>
      <w:r w:rsidRPr="00AF105F">
        <w:rPr>
          <w:rFonts w:ascii="Times New Roman" w:hAnsi="Times New Roman" w:cs="Times New Roman"/>
          <w:i/>
          <w:sz w:val="22"/>
          <w:lang w:val="bg-BG"/>
        </w:rPr>
        <w:t>Това решение ще стане окончателно при обстоятелствата, посочени в член 44 § 2 от Конвенцията. Може да подлежи на редакционн</w:t>
      </w:r>
      <w:r w:rsidRPr="00B226DE">
        <w:rPr>
          <w:rFonts w:ascii="Times New Roman" w:hAnsi="Times New Roman" w:cs="Times New Roman"/>
          <w:i/>
          <w:sz w:val="22"/>
          <w:lang w:val="bg-BG"/>
        </w:rPr>
        <w:t>и промени</w:t>
      </w:r>
      <w:r w:rsidR="0098410D" w:rsidRPr="00AF105F">
        <w:rPr>
          <w:rFonts w:ascii="Times New Roman" w:hAnsi="Times New Roman" w:cs="Times New Roman"/>
          <w:i/>
          <w:sz w:val="22"/>
          <w:lang w:val="bg-BG"/>
        </w:rPr>
        <w:t>.</w:t>
      </w:r>
    </w:p>
    <w:p w14:paraId="219C878E" w14:textId="77777777" w:rsidR="0098410D" w:rsidRPr="00AF105F" w:rsidRDefault="0098410D" w:rsidP="006746C6">
      <w:pPr>
        <w:rPr>
          <w:rFonts w:ascii="Times New Roman" w:hAnsi="Times New Roman" w:cs="Times New Roman"/>
          <w:lang w:val="bg-BG"/>
        </w:rPr>
        <w:sectPr w:rsidR="0098410D" w:rsidRPr="00AF105F" w:rsidSect="00D6647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0D0905FD" w14:textId="07BC4038" w:rsidR="0098410D" w:rsidRPr="00AF105F" w:rsidRDefault="00462019" w:rsidP="006746C6">
      <w:pPr>
        <w:pStyle w:val="JuCase"/>
        <w:rPr>
          <w:rFonts w:ascii="Times New Roman" w:hAnsi="Times New Roman" w:cs="Times New Roman"/>
          <w:lang w:val="bg-BG"/>
        </w:rPr>
      </w:pPr>
      <w:r w:rsidRPr="00B226DE">
        <w:rPr>
          <w:rFonts w:ascii="Times New Roman" w:hAnsi="Times New Roman" w:cs="Times New Roman"/>
          <w:lang w:val="bg-BG"/>
        </w:rPr>
        <w:lastRenderedPageBreak/>
        <w:t>По делото „Стоянов и Табаков срещу България“</w:t>
      </w:r>
      <w:r w:rsidR="00E165C3" w:rsidRPr="00AF105F">
        <w:rPr>
          <w:rFonts w:ascii="Times New Roman" w:hAnsi="Times New Roman" w:cs="Times New Roman"/>
          <w:lang w:val="bg-BG"/>
        </w:rPr>
        <w:t xml:space="preserve"> (</w:t>
      </w:r>
      <w:r w:rsidRPr="00B226DE">
        <w:rPr>
          <w:rFonts w:ascii="Times New Roman" w:hAnsi="Times New Roman" w:cs="Times New Roman"/>
          <w:lang w:val="bg-BG"/>
        </w:rPr>
        <w:t>№</w:t>
      </w:r>
      <w:r w:rsidR="00E165C3" w:rsidRPr="00AF105F">
        <w:rPr>
          <w:rFonts w:ascii="Times New Roman" w:hAnsi="Times New Roman" w:cs="Times New Roman"/>
          <w:lang w:val="bg-BG"/>
        </w:rPr>
        <w:t xml:space="preserve"> 2)</w:t>
      </w:r>
      <w:r w:rsidR="0098410D" w:rsidRPr="00AF105F">
        <w:rPr>
          <w:rFonts w:ascii="Times New Roman" w:hAnsi="Times New Roman" w:cs="Times New Roman"/>
          <w:lang w:val="bg-BG"/>
        </w:rPr>
        <w:t>,</w:t>
      </w:r>
    </w:p>
    <w:p w14:paraId="2E37859D" w14:textId="0291B44F" w:rsidR="009F4C8F" w:rsidRPr="00AF105F" w:rsidRDefault="00462019" w:rsidP="006746C6">
      <w:pPr>
        <w:pStyle w:val="JuPara"/>
        <w:rPr>
          <w:rFonts w:ascii="Times New Roman" w:hAnsi="Times New Roman" w:cs="Times New Roman"/>
          <w:lang w:val="bg-BG"/>
        </w:rPr>
      </w:pPr>
      <w:r w:rsidRPr="00AF105F">
        <w:rPr>
          <w:rFonts w:ascii="Times New Roman" w:hAnsi="Times New Roman" w:cs="Times New Roman"/>
          <w:lang w:val="bg-BG"/>
        </w:rPr>
        <w:t>Европейският съд по правата на човека (Четвърта секция), заседаващ като камара в състав</w:t>
      </w:r>
      <w:r w:rsidR="009F4C8F" w:rsidRPr="00AF105F">
        <w:rPr>
          <w:rFonts w:ascii="Times New Roman" w:hAnsi="Times New Roman" w:cs="Times New Roman"/>
          <w:lang w:val="bg-BG"/>
        </w:rPr>
        <w:t>:</w:t>
      </w:r>
    </w:p>
    <w:p w14:paraId="230DB58C" w14:textId="0DE975D0" w:rsidR="009F4C8F" w:rsidRPr="00AF105F" w:rsidRDefault="00F53BBB" w:rsidP="006746C6">
      <w:pPr>
        <w:pStyle w:val="JuJudges"/>
        <w:rPr>
          <w:rFonts w:ascii="Times New Roman" w:hAnsi="Times New Roman" w:cs="Times New Roman"/>
          <w:lang w:val="bg-BG"/>
        </w:rPr>
      </w:pPr>
      <w:r w:rsidRPr="00AF105F">
        <w:rPr>
          <w:rFonts w:ascii="Times New Roman" w:hAnsi="Times New Roman" w:cs="Times New Roman"/>
          <w:lang w:val="bg-BG"/>
        </w:rPr>
        <w:tab/>
      </w:r>
      <w:r w:rsidR="00462019" w:rsidRPr="00B226DE">
        <w:rPr>
          <w:rFonts w:ascii="Times New Roman" w:hAnsi="Times New Roman" w:cs="Times New Roman"/>
          <w:lang w:val="bg-BG"/>
        </w:rPr>
        <w:t>Тим Ейке</w:t>
      </w:r>
      <w:r w:rsidRPr="00AF105F">
        <w:rPr>
          <w:rFonts w:ascii="Times New Roman" w:hAnsi="Times New Roman" w:cs="Times New Roman"/>
          <w:lang w:val="bg-BG"/>
        </w:rPr>
        <w:t>,</w:t>
      </w:r>
      <w:r w:rsidRPr="00AF105F">
        <w:rPr>
          <w:rFonts w:ascii="Times New Roman" w:hAnsi="Times New Roman" w:cs="Times New Roman"/>
          <w:i/>
          <w:lang w:val="bg-BG"/>
        </w:rPr>
        <w:t xml:space="preserve"> </w:t>
      </w:r>
      <w:r w:rsidR="00462019" w:rsidRPr="00B226DE">
        <w:rPr>
          <w:rFonts w:ascii="Times New Roman" w:hAnsi="Times New Roman" w:cs="Times New Roman"/>
          <w:i/>
          <w:lang w:val="bg-BG"/>
        </w:rPr>
        <w:t>председател</w:t>
      </w:r>
      <w:r w:rsidRPr="00AF105F">
        <w:rPr>
          <w:rFonts w:ascii="Times New Roman" w:hAnsi="Times New Roman" w:cs="Times New Roman"/>
          <w:i/>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Йонко Грозев</w:t>
      </w:r>
      <w:r w:rsidRPr="00AF105F">
        <w:rPr>
          <w:rFonts w:ascii="Times New Roman" w:hAnsi="Times New Roman" w:cs="Times New Roman"/>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Фарис</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Вехабович</w:t>
      </w:r>
      <w:r w:rsidRPr="00AF105F">
        <w:rPr>
          <w:rFonts w:ascii="Times New Roman" w:hAnsi="Times New Roman" w:cs="Times New Roman"/>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Юлия</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Антоанела</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Моток</w:t>
      </w:r>
      <w:r w:rsidRPr="00AF105F">
        <w:rPr>
          <w:rFonts w:ascii="Times New Roman" w:hAnsi="Times New Roman" w:cs="Times New Roman"/>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Армен</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Харутюнян</w:t>
      </w:r>
      <w:r w:rsidRPr="00AF105F">
        <w:rPr>
          <w:rFonts w:ascii="Times New Roman" w:hAnsi="Times New Roman" w:cs="Times New Roman"/>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Габриеле</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Куцко</w:t>
      </w:r>
      <w:r w:rsidRPr="00AF105F">
        <w:rPr>
          <w:rFonts w:ascii="Times New Roman" w:hAnsi="Times New Roman" w:cs="Times New Roman"/>
          <w:lang w:val="bg-BG"/>
        </w:rPr>
        <w:t>-</w:t>
      </w:r>
      <w:r w:rsidR="00462019" w:rsidRPr="00B226DE">
        <w:rPr>
          <w:rFonts w:ascii="Times New Roman" w:hAnsi="Times New Roman" w:cs="Times New Roman"/>
          <w:lang w:val="bg-BG"/>
        </w:rPr>
        <w:t>Щадмайер</w:t>
      </w:r>
      <w:r w:rsidRPr="00AF105F">
        <w:rPr>
          <w:rFonts w:ascii="Times New Roman" w:hAnsi="Times New Roman" w:cs="Times New Roman"/>
          <w:lang w:val="bg-BG"/>
        </w:rPr>
        <w:t>,</w:t>
      </w:r>
      <w:r w:rsidRPr="00AF105F">
        <w:rPr>
          <w:rFonts w:ascii="Times New Roman" w:hAnsi="Times New Roman" w:cs="Times New Roman"/>
          <w:i/>
          <w:lang w:val="bg-BG"/>
        </w:rPr>
        <w:br/>
      </w:r>
      <w:r w:rsidRPr="00AF105F">
        <w:rPr>
          <w:rFonts w:ascii="Times New Roman" w:hAnsi="Times New Roman" w:cs="Times New Roman"/>
          <w:lang w:val="bg-BG"/>
        </w:rPr>
        <w:tab/>
      </w:r>
      <w:r w:rsidR="00462019" w:rsidRPr="00B226DE">
        <w:rPr>
          <w:rFonts w:ascii="Times New Roman" w:hAnsi="Times New Roman" w:cs="Times New Roman"/>
          <w:lang w:val="bg-BG"/>
        </w:rPr>
        <w:t>Ана</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Мария</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Гуера</w:t>
      </w:r>
      <w:r w:rsidRPr="00AF105F">
        <w:rPr>
          <w:rFonts w:ascii="Times New Roman" w:hAnsi="Times New Roman" w:cs="Times New Roman"/>
          <w:lang w:val="bg-BG"/>
        </w:rPr>
        <w:t xml:space="preserve"> </w:t>
      </w:r>
      <w:r w:rsidR="00462019" w:rsidRPr="00B226DE">
        <w:rPr>
          <w:rFonts w:ascii="Times New Roman" w:hAnsi="Times New Roman" w:cs="Times New Roman"/>
          <w:lang w:val="bg-BG"/>
        </w:rPr>
        <w:t>Мартинс</w:t>
      </w:r>
      <w:r w:rsidRPr="00AF105F">
        <w:rPr>
          <w:rFonts w:ascii="Times New Roman" w:hAnsi="Times New Roman" w:cs="Times New Roman"/>
          <w:lang w:val="bg-BG"/>
        </w:rPr>
        <w:t>,</w:t>
      </w:r>
      <w:r w:rsidRPr="00AF105F">
        <w:rPr>
          <w:rFonts w:ascii="Times New Roman" w:hAnsi="Times New Roman" w:cs="Times New Roman"/>
          <w:i/>
          <w:lang w:val="bg-BG"/>
        </w:rPr>
        <w:t xml:space="preserve"> </w:t>
      </w:r>
      <w:r w:rsidR="00462019" w:rsidRPr="00B226DE">
        <w:rPr>
          <w:rFonts w:ascii="Times New Roman" w:hAnsi="Times New Roman" w:cs="Times New Roman"/>
          <w:i/>
          <w:lang w:val="bg-BG"/>
        </w:rPr>
        <w:t>съдии</w:t>
      </w:r>
      <w:r w:rsidRPr="00AF105F">
        <w:rPr>
          <w:rFonts w:ascii="Times New Roman" w:hAnsi="Times New Roman" w:cs="Times New Roman"/>
          <w:i/>
          <w:lang w:val="bg-BG"/>
        </w:rPr>
        <w:t>,</w:t>
      </w:r>
      <w:r w:rsidR="009F4C8F" w:rsidRPr="00AF105F">
        <w:rPr>
          <w:rFonts w:ascii="Times New Roman" w:hAnsi="Times New Roman" w:cs="Times New Roman"/>
          <w:lang w:val="bg-BG"/>
        </w:rPr>
        <w:br/>
      </w:r>
      <w:r w:rsidR="00462019" w:rsidRPr="00B226DE">
        <w:rPr>
          <w:rFonts w:ascii="Times New Roman" w:hAnsi="Times New Roman" w:cs="Times New Roman"/>
          <w:lang w:val="bg-BG"/>
        </w:rPr>
        <w:t>и</w:t>
      </w:r>
      <w:r w:rsidR="009F4C8F" w:rsidRPr="00AF105F">
        <w:rPr>
          <w:rFonts w:ascii="Times New Roman" w:hAnsi="Times New Roman" w:cs="Times New Roman"/>
          <w:lang w:val="bg-BG"/>
        </w:rPr>
        <w:t xml:space="preserve"> </w:t>
      </w:r>
      <w:r w:rsidR="00462019" w:rsidRPr="00B226DE">
        <w:rPr>
          <w:rFonts w:ascii="Times New Roman" w:hAnsi="Times New Roman" w:cs="Times New Roman"/>
          <w:lang w:val="bg-BG"/>
        </w:rPr>
        <w:t>Илсе</w:t>
      </w:r>
      <w:r w:rsidR="0089370B" w:rsidRPr="00AF105F">
        <w:rPr>
          <w:rFonts w:ascii="Times New Roman" w:hAnsi="Times New Roman" w:cs="Times New Roman"/>
          <w:lang w:val="bg-BG"/>
        </w:rPr>
        <w:t xml:space="preserve"> </w:t>
      </w:r>
      <w:r w:rsidR="00462019" w:rsidRPr="00B226DE">
        <w:rPr>
          <w:rFonts w:ascii="Times New Roman" w:hAnsi="Times New Roman" w:cs="Times New Roman"/>
          <w:lang w:val="bg-BG"/>
        </w:rPr>
        <w:t>Фрайвирт</w:t>
      </w:r>
      <w:r w:rsidR="009F4C8F" w:rsidRPr="00AF105F">
        <w:rPr>
          <w:rFonts w:ascii="Times New Roman" w:hAnsi="Times New Roman" w:cs="Times New Roman"/>
          <w:lang w:val="bg-BG"/>
        </w:rPr>
        <w:t xml:space="preserve">, </w:t>
      </w:r>
      <w:r w:rsidR="00462019" w:rsidRPr="00B226DE">
        <w:rPr>
          <w:rFonts w:ascii="Times New Roman" w:hAnsi="Times New Roman" w:cs="Times New Roman"/>
          <w:i/>
          <w:lang w:val="bg-BG"/>
        </w:rPr>
        <w:t>заместник-секретар на секция</w:t>
      </w:r>
      <w:r w:rsidR="009F4C8F" w:rsidRPr="00AF105F">
        <w:rPr>
          <w:rFonts w:ascii="Times New Roman" w:hAnsi="Times New Roman" w:cs="Times New Roman"/>
          <w:i/>
          <w:lang w:val="bg-BG"/>
        </w:rPr>
        <w:t>,</w:t>
      </w:r>
    </w:p>
    <w:p w14:paraId="5FFA89B5" w14:textId="2A834F62" w:rsidR="00876FE2" w:rsidRPr="00AF105F" w:rsidRDefault="00462019" w:rsidP="006746C6">
      <w:pPr>
        <w:pStyle w:val="JuPara"/>
        <w:rPr>
          <w:rFonts w:ascii="Times New Roman" w:hAnsi="Times New Roman" w:cs="Times New Roman"/>
          <w:lang w:val="bg-BG"/>
        </w:rPr>
      </w:pPr>
      <w:r w:rsidRPr="00B226DE">
        <w:rPr>
          <w:rFonts w:ascii="Times New Roman" w:hAnsi="Times New Roman" w:cs="Times New Roman"/>
          <w:lang w:val="bg-BG"/>
        </w:rPr>
        <w:t>Като взе предвид</w:t>
      </w:r>
      <w:r w:rsidR="00876FE2" w:rsidRPr="00AF105F">
        <w:rPr>
          <w:rFonts w:ascii="Times New Roman" w:hAnsi="Times New Roman" w:cs="Times New Roman"/>
          <w:lang w:val="bg-BG"/>
        </w:rPr>
        <w:t>:</w:t>
      </w:r>
    </w:p>
    <w:p w14:paraId="2981DA65" w14:textId="621FDEE8" w:rsidR="00876FE2" w:rsidRPr="00AF105F" w:rsidRDefault="00462019" w:rsidP="006746C6">
      <w:pPr>
        <w:pStyle w:val="JuPara"/>
        <w:rPr>
          <w:rFonts w:ascii="Times New Roman" w:hAnsi="Times New Roman" w:cs="Times New Roman"/>
          <w:lang w:val="bg-BG"/>
        </w:rPr>
      </w:pPr>
      <w:r w:rsidRPr="00B226DE">
        <w:rPr>
          <w:rFonts w:ascii="Times New Roman" w:hAnsi="Times New Roman" w:cs="Times New Roman"/>
          <w:lang w:val="bg-BG"/>
        </w:rPr>
        <w:t>жалбата</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w:t>
      </w:r>
      <w:r w:rsidR="00876FE2" w:rsidRPr="00B226DE">
        <w:rPr>
          <w:rFonts w:ascii="Times New Roman" w:hAnsi="Times New Roman" w:cs="Times New Roman"/>
        </w:rPr>
        <w:t> </w:t>
      </w:r>
      <w:r w:rsidR="00876FE2" w:rsidRPr="00AF105F">
        <w:rPr>
          <w:rFonts w:ascii="Times New Roman" w:hAnsi="Times New Roman" w:cs="Times New Roman"/>
          <w:lang w:val="bg-BG"/>
        </w:rPr>
        <w:t xml:space="preserve">64387/14) </w:t>
      </w:r>
      <w:r w:rsidRPr="00AF105F">
        <w:rPr>
          <w:rFonts w:ascii="Times New Roman" w:hAnsi="Times New Roman" w:cs="Times New Roman"/>
          <w:lang w:val="bg-BG"/>
        </w:rPr>
        <w:t xml:space="preserve">срещу Република България, подадена в Съда по чл. 34 от Конвенцията за защита на правата на човека и основните свободи („Конвенцията“) </w:t>
      </w:r>
      <w:r w:rsidRPr="00B226DE">
        <w:rPr>
          <w:rFonts w:ascii="Times New Roman" w:hAnsi="Times New Roman" w:cs="Times New Roman"/>
          <w:lang w:val="bg-BG"/>
        </w:rPr>
        <w:t>на 8 септември 2014 г. от двама български граждани</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г-н</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Валери</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Стоянов Стоянов</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„първият жалбоподавател</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и</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Валентин Стоянов Табаков</w:t>
      </w:r>
      <w:r w:rsidR="00876FE2" w:rsidRPr="00AF105F">
        <w:rPr>
          <w:rFonts w:ascii="Times New Roman" w:hAnsi="Times New Roman" w:cs="Times New Roman"/>
          <w:lang w:val="bg-BG"/>
        </w:rPr>
        <w:t xml:space="preserve"> (“</w:t>
      </w:r>
      <w:r w:rsidRPr="00B226DE">
        <w:rPr>
          <w:rFonts w:ascii="Times New Roman" w:hAnsi="Times New Roman" w:cs="Times New Roman"/>
          <w:lang w:val="bg-BG"/>
        </w:rPr>
        <w:t>вторият жалбоподавател</w:t>
      </w:r>
      <w:r w:rsidR="00876FE2" w:rsidRPr="00AF105F">
        <w:rPr>
          <w:rFonts w:ascii="Times New Roman" w:hAnsi="Times New Roman" w:cs="Times New Roman"/>
          <w:lang w:val="bg-BG"/>
        </w:rPr>
        <w:t>;</w:t>
      </w:r>
    </w:p>
    <w:p w14:paraId="75A40EE8" w14:textId="7C7DD558" w:rsidR="00876FE2" w:rsidRPr="00CC7E37" w:rsidRDefault="00F6402A" w:rsidP="006746C6">
      <w:pPr>
        <w:pStyle w:val="JuPara"/>
        <w:rPr>
          <w:rFonts w:ascii="Times New Roman" w:hAnsi="Times New Roman" w:cs="Times New Roman"/>
          <w:lang w:val="bg-BG"/>
        </w:rPr>
      </w:pPr>
      <w:r w:rsidRPr="00CC7E37">
        <w:rPr>
          <w:rFonts w:ascii="Times New Roman" w:hAnsi="Times New Roman" w:cs="Times New Roman"/>
          <w:lang w:val="bg-BG"/>
        </w:rPr>
        <w:t xml:space="preserve">решението да уведоми българското правителство („Правителството“) </w:t>
      </w:r>
      <w:r w:rsidRPr="00B226DE">
        <w:rPr>
          <w:rFonts w:ascii="Times New Roman" w:hAnsi="Times New Roman" w:cs="Times New Roman"/>
          <w:lang w:val="bg-BG"/>
        </w:rPr>
        <w:t>относно жалбата</w:t>
      </w:r>
      <w:r w:rsidR="00876FE2" w:rsidRPr="00CC7E37">
        <w:rPr>
          <w:rFonts w:ascii="Times New Roman" w:hAnsi="Times New Roman" w:cs="Times New Roman"/>
          <w:lang w:val="bg-BG"/>
        </w:rPr>
        <w:t>;</w:t>
      </w:r>
    </w:p>
    <w:p w14:paraId="31DCDFA8" w14:textId="57E219F7" w:rsidR="00876FE2" w:rsidRPr="00B226DE" w:rsidRDefault="00F6402A" w:rsidP="006746C6">
      <w:pPr>
        <w:pStyle w:val="JuPara"/>
        <w:rPr>
          <w:rFonts w:ascii="Times New Roman" w:hAnsi="Times New Roman" w:cs="Times New Roman"/>
        </w:rPr>
      </w:pPr>
      <w:r w:rsidRPr="00B226DE">
        <w:rPr>
          <w:rFonts w:ascii="Times New Roman" w:hAnsi="Times New Roman" w:cs="Times New Roman"/>
          <w:lang w:val="bg-BG"/>
        </w:rPr>
        <w:t>становищата на страните</w:t>
      </w:r>
      <w:r w:rsidR="00876FE2" w:rsidRPr="00B226DE">
        <w:rPr>
          <w:rFonts w:ascii="Times New Roman" w:hAnsi="Times New Roman" w:cs="Times New Roman"/>
        </w:rPr>
        <w:t>;</w:t>
      </w:r>
    </w:p>
    <w:p w14:paraId="017CEFCD" w14:textId="3DE3E51D" w:rsidR="009F4C8F" w:rsidRPr="00B226DE" w:rsidRDefault="00F6402A" w:rsidP="006746C6">
      <w:pPr>
        <w:pStyle w:val="JuPara"/>
        <w:rPr>
          <w:rFonts w:ascii="Times New Roman" w:hAnsi="Times New Roman" w:cs="Times New Roman"/>
        </w:rPr>
      </w:pPr>
      <w:r w:rsidRPr="00B226DE">
        <w:rPr>
          <w:rFonts w:ascii="Times New Roman" w:hAnsi="Times New Roman" w:cs="Times New Roman"/>
        </w:rPr>
        <w:t xml:space="preserve">След обсъждане в закрито заседание на </w:t>
      </w:r>
      <w:r w:rsidR="00876FE2" w:rsidRPr="00B226DE">
        <w:rPr>
          <w:rFonts w:ascii="Times New Roman" w:hAnsi="Times New Roman" w:cs="Times New Roman"/>
        </w:rPr>
        <w:t xml:space="preserve">16 </w:t>
      </w:r>
      <w:r w:rsidRPr="00B226DE">
        <w:rPr>
          <w:rFonts w:ascii="Times New Roman" w:hAnsi="Times New Roman" w:cs="Times New Roman"/>
          <w:lang w:val="bg-BG"/>
        </w:rPr>
        <w:t>ноември</w:t>
      </w:r>
      <w:r w:rsidR="00876FE2" w:rsidRPr="00B226DE">
        <w:rPr>
          <w:rFonts w:ascii="Times New Roman" w:hAnsi="Times New Roman" w:cs="Times New Roman"/>
        </w:rPr>
        <w:t xml:space="preserve"> 2021</w:t>
      </w:r>
      <w:r w:rsidRPr="00B226DE">
        <w:rPr>
          <w:rFonts w:ascii="Times New Roman" w:hAnsi="Times New Roman" w:cs="Times New Roman"/>
          <w:lang w:val="bg-BG"/>
        </w:rPr>
        <w:t xml:space="preserve"> </w:t>
      </w:r>
      <w:proofErr w:type="gramStart"/>
      <w:r w:rsidRPr="00B226DE">
        <w:rPr>
          <w:rFonts w:ascii="Times New Roman" w:hAnsi="Times New Roman" w:cs="Times New Roman"/>
          <w:lang w:val="bg-BG"/>
        </w:rPr>
        <w:t>г.</w:t>
      </w:r>
      <w:r w:rsidR="009F4C8F" w:rsidRPr="00B226DE">
        <w:rPr>
          <w:rFonts w:ascii="Times New Roman" w:hAnsi="Times New Roman" w:cs="Times New Roman"/>
        </w:rPr>
        <w:t>,</w:t>
      </w:r>
      <w:proofErr w:type="gramEnd"/>
    </w:p>
    <w:p w14:paraId="31082EB1" w14:textId="4865CD1D" w:rsidR="009F4C8F" w:rsidRPr="00B226DE" w:rsidRDefault="00F6402A" w:rsidP="006746C6">
      <w:pPr>
        <w:pStyle w:val="JuPara"/>
        <w:rPr>
          <w:rFonts w:ascii="Times New Roman" w:hAnsi="Times New Roman" w:cs="Times New Roman"/>
        </w:rPr>
      </w:pPr>
      <w:r w:rsidRPr="00B226DE">
        <w:rPr>
          <w:rFonts w:ascii="Times New Roman" w:hAnsi="Times New Roman" w:cs="Times New Roman"/>
        </w:rPr>
        <w:t>Постановява следното решение, прието на тази дата</w:t>
      </w:r>
      <w:r w:rsidR="009F4C8F" w:rsidRPr="00B226DE">
        <w:rPr>
          <w:rFonts w:ascii="Times New Roman" w:hAnsi="Times New Roman" w:cs="Times New Roman"/>
        </w:rPr>
        <w:t>:</w:t>
      </w:r>
    </w:p>
    <w:p w14:paraId="21F3FE04" w14:textId="33FFB82A" w:rsidR="00876FE2" w:rsidRPr="00B226DE" w:rsidRDefault="00F6402A" w:rsidP="006746C6">
      <w:pPr>
        <w:pStyle w:val="JuHHead"/>
        <w:numPr>
          <w:ilvl w:val="0"/>
          <w:numId w:val="0"/>
        </w:numPr>
        <w:rPr>
          <w:rFonts w:ascii="Times New Roman" w:hAnsi="Times New Roman" w:cs="Times New Roman"/>
          <w:lang w:val="bg-BG"/>
        </w:rPr>
      </w:pPr>
      <w:r w:rsidRPr="00B226DE">
        <w:rPr>
          <w:rFonts w:ascii="Times New Roman" w:hAnsi="Times New Roman" w:cs="Times New Roman"/>
          <w:lang w:val="bg-BG"/>
        </w:rPr>
        <w:t>ВЪВЕДЕНИЕ</w:t>
      </w:r>
    </w:p>
    <w:bookmarkStart w:id="0" w:name="introduction"/>
    <w:p w14:paraId="2864A9E5" w14:textId="7B008C83" w:rsidR="00876FE2" w:rsidRPr="00AF105F" w:rsidRDefault="00876FE2" w:rsidP="006746C6">
      <w:pPr>
        <w:pStyle w:val="JuPara"/>
        <w:rPr>
          <w:rFonts w:ascii="Times New Roman" w:hAnsi="Times New Roman" w:cs="Times New Roman"/>
          <w:lang w:val="bg-BG"/>
        </w:rPr>
      </w:pPr>
      <w:r w:rsidRPr="00B226DE">
        <w:rPr>
          <w:rFonts w:ascii="Times New Roman" w:hAnsi="Times New Roman" w:cs="Times New Roman"/>
        </w:rPr>
        <w:fldChar w:fldCharType="begin"/>
      </w:r>
      <w:r w:rsidRPr="00AF105F">
        <w:rPr>
          <w:rFonts w:ascii="Times New Roman" w:hAnsi="Times New Roman" w:cs="Times New Roman"/>
          <w:lang w:val="bg-BG"/>
        </w:rPr>
        <w:instrText xml:space="preserve"> </w:instrText>
      </w:r>
      <w:r w:rsidRPr="00B226DE">
        <w:rPr>
          <w:rFonts w:ascii="Times New Roman" w:hAnsi="Times New Roman" w:cs="Times New Roman"/>
        </w:rPr>
        <w:instrText>SEQ</w:instrText>
      </w:r>
      <w:r w:rsidRPr="00AF105F">
        <w:rPr>
          <w:rFonts w:ascii="Times New Roman" w:hAnsi="Times New Roman" w:cs="Times New Roman"/>
          <w:lang w:val="bg-BG"/>
        </w:rPr>
        <w:instrText xml:space="preserve"> </w:instrText>
      </w:r>
      <w:r w:rsidRPr="00B226DE">
        <w:rPr>
          <w:rFonts w:ascii="Times New Roman" w:hAnsi="Times New Roman" w:cs="Times New Roman"/>
        </w:rPr>
        <w:instrText>level</w:instrText>
      </w:r>
      <w:r w:rsidRPr="00AF105F">
        <w:rPr>
          <w:rFonts w:ascii="Times New Roman" w:hAnsi="Times New Roman" w:cs="Times New Roman"/>
          <w:lang w:val="bg-BG"/>
        </w:rPr>
        <w:instrText>0 \*</w:instrText>
      </w:r>
      <w:r w:rsidRPr="00B226DE">
        <w:rPr>
          <w:rFonts w:ascii="Times New Roman" w:hAnsi="Times New Roman" w:cs="Times New Roman"/>
        </w:rPr>
        <w:instrText>arabic</w:instrText>
      </w:r>
      <w:r w:rsidRPr="00AF105F">
        <w:rPr>
          <w:rFonts w:ascii="Times New Roman" w:hAnsi="Times New Roman" w:cs="Times New Roman"/>
          <w:lang w:val="bg-BG"/>
        </w:rPr>
        <w:instrText xml:space="preserve"> </w:instrText>
      </w:r>
      <w:r w:rsidRPr="00B226DE">
        <w:rPr>
          <w:rFonts w:ascii="Times New Roman" w:hAnsi="Times New Roman" w:cs="Times New Roman"/>
        </w:rPr>
        <w:fldChar w:fldCharType="separate"/>
      </w:r>
      <w:r w:rsidR="006746C6" w:rsidRPr="00AF105F">
        <w:rPr>
          <w:rFonts w:ascii="Times New Roman" w:hAnsi="Times New Roman" w:cs="Times New Roman"/>
          <w:noProof/>
          <w:lang w:val="bg-BG"/>
        </w:rPr>
        <w:t>1</w:t>
      </w:r>
      <w:r w:rsidRPr="00B226DE">
        <w:rPr>
          <w:rFonts w:ascii="Times New Roman" w:hAnsi="Times New Roman" w:cs="Times New Roman"/>
        </w:rPr>
        <w:fldChar w:fldCharType="end"/>
      </w:r>
      <w:bookmarkEnd w:id="0"/>
      <w:r w:rsidRPr="00AF105F">
        <w:rPr>
          <w:rFonts w:ascii="Times New Roman" w:hAnsi="Times New Roman" w:cs="Times New Roman"/>
          <w:lang w:val="bg-BG"/>
        </w:rPr>
        <w:t>.</w:t>
      </w:r>
      <w:r w:rsidRPr="00B226DE">
        <w:rPr>
          <w:rFonts w:ascii="Times New Roman" w:hAnsi="Times New Roman" w:cs="Times New Roman"/>
        </w:rPr>
        <w:t>  </w:t>
      </w:r>
      <w:r w:rsidR="00F6402A" w:rsidRPr="00AF105F">
        <w:rPr>
          <w:rFonts w:ascii="Times New Roman" w:hAnsi="Times New Roman" w:cs="Times New Roman"/>
          <w:lang w:val="bg-BG"/>
        </w:rPr>
        <w:t xml:space="preserve">Жалбата се отнася до неизпълнението на влязли в сила национални съдебни решения в полза на жалбоподателите, по силата на които общински съвет е бил задължен да </w:t>
      </w:r>
      <w:r w:rsidR="00F6402A" w:rsidRPr="00B226DE">
        <w:rPr>
          <w:rFonts w:ascii="Times New Roman" w:hAnsi="Times New Roman" w:cs="Times New Roman"/>
          <w:lang w:val="bg-BG"/>
        </w:rPr>
        <w:t>стартира</w:t>
      </w:r>
      <w:r w:rsidR="00F6402A" w:rsidRPr="00AF105F">
        <w:rPr>
          <w:rFonts w:ascii="Times New Roman" w:hAnsi="Times New Roman" w:cs="Times New Roman"/>
          <w:lang w:val="bg-BG"/>
        </w:rPr>
        <w:t xml:space="preserve"> процедура по приватизация за продажба на имот на жалбоподателите при преференциални условия</w:t>
      </w:r>
      <w:r w:rsidRPr="00AF105F">
        <w:rPr>
          <w:rFonts w:ascii="Times New Roman" w:hAnsi="Times New Roman" w:cs="Times New Roman"/>
          <w:lang w:val="bg-BG"/>
        </w:rPr>
        <w:t xml:space="preserve">. </w:t>
      </w:r>
      <w:r w:rsidR="00F6402A" w:rsidRPr="00AF105F">
        <w:rPr>
          <w:rFonts w:ascii="Times New Roman" w:hAnsi="Times New Roman" w:cs="Times New Roman"/>
          <w:lang w:val="bg-BG"/>
        </w:rPr>
        <w:t>Т</w:t>
      </w:r>
      <w:r w:rsidR="00F6402A" w:rsidRPr="00B226DE">
        <w:rPr>
          <w:rFonts w:ascii="Times New Roman" w:hAnsi="Times New Roman" w:cs="Times New Roman"/>
          <w:lang w:val="bg-BG"/>
        </w:rPr>
        <w:t>я</w:t>
      </w:r>
      <w:r w:rsidR="00F6402A" w:rsidRPr="00AF105F">
        <w:rPr>
          <w:rFonts w:ascii="Times New Roman" w:hAnsi="Times New Roman" w:cs="Times New Roman"/>
          <w:lang w:val="bg-BG"/>
        </w:rPr>
        <w:t xml:space="preserve"> повдига въпрос по член 6 § 1 от Конвенцията, член 1 от Протокол № 1 към Конвенцията и член 13 от Конвенцията във връзка с гореспоменатите разпоредби</w:t>
      </w:r>
      <w:r w:rsidRPr="00AF105F">
        <w:rPr>
          <w:rFonts w:ascii="Times New Roman" w:hAnsi="Times New Roman" w:cs="Times New Roman"/>
          <w:lang w:val="bg-BG"/>
        </w:rPr>
        <w:t xml:space="preserve">. </w:t>
      </w:r>
      <w:r w:rsidR="00F6402A" w:rsidRPr="00B226DE">
        <w:rPr>
          <w:rFonts w:ascii="Times New Roman" w:hAnsi="Times New Roman" w:cs="Times New Roman"/>
          <w:lang w:val="bg-BG"/>
        </w:rPr>
        <w:t>В по-ранно решение</w:t>
      </w:r>
      <w:r w:rsidRPr="00AF105F">
        <w:rPr>
          <w:rFonts w:ascii="Times New Roman" w:hAnsi="Times New Roman" w:cs="Times New Roman"/>
          <w:lang w:val="bg-BG"/>
        </w:rPr>
        <w:t xml:space="preserve"> (</w:t>
      </w:r>
      <w:r w:rsidR="00F6402A" w:rsidRPr="00B226DE">
        <w:rPr>
          <w:rFonts w:ascii="Times New Roman" w:hAnsi="Times New Roman" w:cs="Times New Roman"/>
          <w:lang w:val="bg-BG"/>
        </w:rPr>
        <w:t>виж</w:t>
      </w:r>
      <w:r w:rsidRPr="00AF105F">
        <w:rPr>
          <w:rFonts w:ascii="Times New Roman" w:hAnsi="Times New Roman" w:cs="Times New Roman"/>
          <w:lang w:val="bg-BG"/>
        </w:rPr>
        <w:t xml:space="preserve"> </w:t>
      </w:r>
      <w:r w:rsidR="00F6402A" w:rsidRPr="00B226DE">
        <w:rPr>
          <w:rFonts w:ascii="Times New Roman" w:hAnsi="Times New Roman" w:cs="Times New Roman"/>
          <w:i/>
          <w:lang w:val="bg-BG"/>
        </w:rPr>
        <w:t>Стоянов</w:t>
      </w:r>
      <w:r w:rsidRPr="00AF105F">
        <w:rPr>
          <w:rFonts w:ascii="Times New Roman" w:hAnsi="Times New Roman" w:cs="Times New Roman"/>
          <w:i/>
          <w:lang w:val="bg-BG"/>
        </w:rPr>
        <w:t xml:space="preserve"> </w:t>
      </w:r>
      <w:r w:rsidR="00F6402A" w:rsidRPr="00B226DE">
        <w:rPr>
          <w:rFonts w:ascii="Times New Roman" w:hAnsi="Times New Roman" w:cs="Times New Roman"/>
          <w:i/>
          <w:lang w:val="bg-BG"/>
        </w:rPr>
        <w:t>и Табаков</w:t>
      </w:r>
      <w:r w:rsidRPr="00AF105F">
        <w:rPr>
          <w:rFonts w:ascii="Times New Roman" w:hAnsi="Times New Roman" w:cs="Times New Roman"/>
          <w:i/>
          <w:lang w:val="bg-BG"/>
        </w:rPr>
        <w:t xml:space="preserve"> </w:t>
      </w:r>
      <w:r w:rsidR="00F6402A" w:rsidRPr="00B226DE">
        <w:rPr>
          <w:rFonts w:ascii="Times New Roman" w:hAnsi="Times New Roman" w:cs="Times New Roman"/>
          <w:i/>
          <w:lang w:val="bg-BG"/>
        </w:rPr>
        <w:t>срещу България</w:t>
      </w:r>
      <w:r w:rsidRPr="00AF105F">
        <w:rPr>
          <w:rFonts w:ascii="Times New Roman" w:hAnsi="Times New Roman" w:cs="Times New Roman"/>
          <w:lang w:val="bg-BG"/>
        </w:rPr>
        <w:t xml:space="preserve">, </w:t>
      </w:r>
      <w:r w:rsidR="00F6402A" w:rsidRPr="00B226DE">
        <w:rPr>
          <w:rFonts w:ascii="Times New Roman" w:hAnsi="Times New Roman" w:cs="Times New Roman"/>
          <w:lang w:val="bg-BG"/>
        </w:rPr>
        <w:t>№</w:t>
      </w:r>
      <w:r w:rsidRPr="00AF105F">
        <w:rPr>
          <w:rFonts w:ascii="Times New Roman" w:hAnsi="Times New Roman" w:cs="Times New Roman"/>
          <w:lang w:val="bg-BG"/>
        </w:rPr>
        <w:t xml:space="preserve"> 34130/04, 26</w:t>
      </w:r>
      <w:r w:rsidRPr="00B226DE">
        <w:rPr>
          <w:rFonts w:ascii="Times New Roman" w:hAnsi="Times New Roman" w:cs="Times New Roman"/>
        </w:rPr>
        <w:t> </w:t>
      </w:r>
      <w:r w:rsidR="00F6402A" w:rsidRPr="00B226DE">
        <w:rPr>
          <w:rFonts w:ascii="Times New Roman" w:hAnsi="Times New Roman" w:cs="Times New Roman"/>
          <w:lang w:val="bg-BG"/>
        </w:rPr>
        <w:t>ноември</w:t>
      </w:r>
      <w:r w:rsidRPr="00AF105F">
        <w:rPr>
          <w:rFonts w:ascii="Times New Roman" w:hAnsi="Times New Roman" w:cs="Times New Roman"/>
          <w:lang w:val="bg-BG"/>
        </w:rPr>
        <w:t xml:space="preserve"> 2013</w:t>
      </w:r>
      <w:r w:rsidR="00F6402A" w:rsidRPr="00B226DE">
        <w:rPr>
          <w:rFonts w:ascii="Times New Roman" w:hAnsi="Times New Roman" w:cs="Times New Roman"/>
          <w:lang w:val="bg-BG"/>
        </w:rPr>
        <w:t xml:space="preserve"> г.</w:t>
      </w:r>
      <w:r w:rsidRPr="00AF105F">
        <w:rPr>
          <w:rFonts w:ascii="Times New Roman" w:hAnsi="Times New Roman" w:cs="Times New Roman"/>
          <w:lang w:val="bg-BG"/>
        </w:rPr>
        <w:t xml:space="preserve">, </w:t>
      </w:r>
      <w:r w:rsidR="00F6402A" w:rsidRPr="00AF105F">
        <w:rPr>
          <w:rFonts w:ascii="Times New Roman" w:hAnsi="Times New Roman" w:cs="Times New Roman"/>
          <w:lang w:val="bg-BG"/>
        </w:rPr>
        <w:t xml:space="preserve">наричано по-долу също „решение на Съда от 2013 г.“), Съдът констатира нарушения на гореспоменатите разпоредби на Конвенцията в подадена </w:t>
      </w:r>
      <w:r w:rsidR="00F6402A" w:rsidRPr="00B226DE">
        <w:rPr>
          <w:rFonts w:ascii="Times New Roman" w:hAnsi="Times New Roman" w:cs="Times New Roman"/>
          <w:lang w:val="bg-BG"/>
        </w:rPr>
        <w:t>жалба</w:t>
      </w:r>
      <w:r w:rsidR="00F6402A" w:rsidRPr="00AF105F">
        <w:rPr>
          <w:rFonts w:ascii="Times New Roman" w:hAnsi="Times New Roman" w:cs="Times New Roman"/>
          <w:lang w:val="bg-BG"/>
        </w:rPr>
        <w:t xml:space="preserve"> от същите </w:t>
      </w:r>
      <w:r w:rsidR="00F6402A" w:rsidRPr="00B226DE">
        <w:rPr>
          <w:rFonts w:ascii="Times New Roman" w:hAnsi="Times New Roman" w:cs="Times New Roman"/>
          <w:lang w:val="bg-BG"/>
        </w:rPr>
        <w:t>жалбоподаватели</w:t>
      </w:r>
      <w:r w:rsidR="00F6402A" w:rsidRPr="00AF105F">
        <w:rPr>
          <w:rFonts w:ascii="Times New Roman" w:hAnsi="Times New Roman" w:cs="Times New Roman"/>
          <w:lang w:val="bg-BG"/>
        </w:rPr>
        <w:t>, по отношение на същата приватизационна процедура</w:t>
      </w:r>
      <w:r w:rsidRPr="00AF105F">
        <w:rPr>
          <w:rFonts w:ascii="Times New Roman" w:hAnsi="Times New Roman" w:cs="Times New Roman"/>
          <w:lang w:val="bg-BG"/>
        </w:rPr>
        <w:t>.</w:t>
      </w:r>
    </w:p>
    <w:p w14:paraId="38D68E7F" w14:textId="1158F98C" w:rsidR="00876FE2" w:rsidRPr="00B226DE" w:rsidRDefault="00F6402A" w:rsidP="006746C6">
      <w:pPr>
        <w:pStyle w:val="JuHHead"/>
        <w:rPr>
          <w:rFonts w:ascii="Times New Roman" w:hAnsi="Times New Roman" w:cs="Times New Roman"/>
        </w:rPr>
      </w:pPr>
      <w:r w:rsidRPr="00B226DE">
        <w:rPr>
          <w:rFonts w:ascii="Times New Roman" w:hAnsi="Times New Roman" w:cs="Times New Roman"/>
          <w:lang w:val="bg-BG"/>
        </w:rPr>
        <w:t>ФАКТИТЕ</w:t>
      </w:r>
    </w:p>
    <w:p w14:paraId="1A25673B" w14:textId="2C5CC2A7"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2</w:t>
      </w:r>
      <w:r w:rsidRPr="00B226DE">
        <w:rPr>
          <w:rFonts w:ascii="Times New Roman" w:hAnsi="Times New Roman" w:cs="Times New Roman"/>
        </w:rPr>
        <w:fldChar w:fldCharType="end"/>
      </w:r>
      <w:r w:rsidRPr="00B226DE">
        <w:rPr>
          <w:rFonts w:ascii="Times New Roman" w:hAnsi="Times New Roman" w:cs="Times New Roman"/>
        </w:rPr>
        <w:t>.  </w:t>
      </w:r>
      <w:r w:rsidR="00F6402A" w:rsidRPr="00B226DE">
        <w:rPr>
          <w:rFonts w:ascii="Times New Roman" w:hAnsi="Times New Roman" w:cs="Times New Roman"/>
        </w:rPr>
        <w:t>Жалбоподателите са родени съответно през 1962 и 1960 г. и живеят в Пазарджик</w:t>
      </w:r>
      <w:r w:rsidRPr="00B226DE">
        <w:rPr>
          <w:rFonts w:ascii="Times New Roman" w:hAnsi="Times New Roman" w:cs="Times New Roman"/>
        </w:rPr>
        <w:t>.</w:t>
      </w:r>
    </w:p>
    <w:p w14:paraId="27F6105C" w14:textId="38617F79"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3</w:t>
      </w:r>
      <w:r w:rsidRPr="00B226DE">
        <w:rPr>
          <w:rFonts w:ascii="Times New Roman" w:hAnsi="Times New Roman" w:cs="Times New Roman"/>
        </w:rPr>
        <w:fldChar w:fldCharType="end"/>
      </w:r>
      <w:r w:rsidRPr="00B226DE">
        <w:rPr>
          <w:rFonts w:ascii="Times New Roman" w:hAnsi="Times New Roman" w:cs="Times New Roman"/>
        </w:rPr>
        <w:t>.  </w:t>
      </w:r>
      <w:r w:rsidR="00F6402A" w:rsidRPr="00B226DE">
        <w:rPr>
          <w:rFonts w:ascii="Times New Roman" w:hAnsi="Times New Roman" w:cs="Times New Roman"/>
        </w:rPr>
        <w:t>Правителството се представлява от техния представител г-н В. Обретенов от Министерството на правосъдието</w:t>
      </w:r>
      <w:r w:rsidRPr="00B226DE">
        <w:rPr>
          <w:rFonts w:ascii="Times New Roman" w:hAnsi="Times New Roman" w:cs="Times New Roman"/>
        </w:rPr>
        <w:t>.</w:t>
      </w:r>
    </w:p>
    <w:p w14:paraId="25DE6FAB" w14:textId="775A70E5"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lastRenderedPageBreak/>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4</w:t>
      </w:r>
      <w:r w:rsidRPr="00B226DE">
        <w:rPr>
          <w:rFonts w:ascii="Times New Roman" w:hAnsi="Times New Roman" w:cs="Times New Roman"/>
        </w:rPr>
        <w:fldChar w:fldCharType="end"/>
      </w:r>
      <w:r w:rsidRPr="00B226DE">
        <w:rPr>
          <w:rFonts w:ascii="Times New Roman" w:hAnsi="Times New Roman" w:cs="Times New Roman"/>
        </w:rPr>
        <w:t>.  </w:t>
      </w:r>
      <w:r w:rsidR="00F6402A" w:rsidRPr="00B226DE">
        <w:rPr>
          <w:rFonts w:ascii="Times New Roman" w:hAnsi="Times New Roman" w:cs="Times New Roman"/>
        </w:rPr>
        <w:t>Фактите по делото, представени от страните, могат да бъдат обобщени, както следва</w:t>
      </w:r>
      <w:r w:rsidRPr="00B226DE">
        <w:rPr>
          <w:rFonts w:ascii="Times New Roman" w:hAnsi="Times New Roman" w:cs="Times New Roman"/>
        </w:rPr>
        <w:t>.</w:t>
      </w:r>
    </w:p>
    <w:p w14:paraId="616EA938" w14:textId="29403946" w:rsidR="00876FE2" w:rsidRPr="00B226DE" w:rsidRDefault="00F6402A" w:rsidP="006746C6">
      <w:pPr>
        <w:pStyle w:val="JuHIRoman"/>
        <w:rPr>
          <w:rFonts w:ascii="Times New Roman" w:hAnsi="Times New Roman" w:cs="Times New Roman"/>
        </w:rPr>
      </w:pPr>
      <w:r w:rsidRPr="00B226DE">
        <w:rPr>
          <w:rFonts w:ascii="Times New Roman" w:hAnsi="Times New Roman" w:cs="Times New Roman"/>
          <w:lang w:val="bg-BG"/>
        </w:rPr>
        <w:t xml:space="preserve">РЕШЕНИЕТО НА СЪДА ОТ 2013 </w:t>
      </w:r>
      <w:r w:rsidR="00CC7E37">
        <w:rPr>
          <w:rFonts w:ascii="Times New Roman" w:hAnsi="Times New Roman" w:cs="Times New Roman"/>
          <w:caps w:val="0"/>
          <w:lang w:val="bg-BG"/>
        </w:rPr>
        <w:t>г</w:t>
      </w:r>
      <w:bookmarkStart w:id="1" w:name="_GoBack"/>
      <w:bookmarkEnd w:id="1"/>
      <w:r w:rsidR="00CC7E37">
        <w:rPr>
          <w:rFonts w:ascii="Times New Roman" w:hAnsi="Times New Roman" w:cs="Times New Roman"/>
          <w:lang w:val="bg-BG"/>
        </w:rPr>
        <w:t>.</w:t>
      </w:r>
    </w:p>
    <w:bookmarkStart w:id="2" w:name="para_5"/>
    <w:p w14:paraId="44E2B3A3" w14:textId="4169E3E3"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bookmarkStart w:id="3" w:name="paragraph00005"/>
      <w:r w:rsidR="006746C6" w:rsidRPr="00B226DE">
        <w:rPr>
          <w:rFonts w:ascii="Times New Roman" w:hAnsi="Times New Roman" w:cs="Times New Roman"/>
          <w:noProof/>
        </w:rPr>
        <w:t>5</w:t>
      </w:r>
      <w:bookmarkEnd w:id="3"/>
      <w:r w:rsidRPr="00B226DE">
        <w:rPr>
          <w:rFonts w:ascii="Times New Roman" w:hAnsi="Times New Roman" w:cs="Times New Roman"/>
        </w:rPr>
        <w:fldChar w:fldCharType="end"/>
      </w:r>
      <w:bookmarkEnd w:id="2"/>
      <w:r w:rsidRPr="00B226DE">
        <w:rPr>
          <w:rFonts w:ascii="Times New Roman" w:hAnsi="Times New Roman" w:cs="Times New Roman"/>
        </w:rPr>
        <w:t>.  </w:t>
      </w:r>
      <w:r w:rsidR="00F6402A" w:rsidRPr="00B226DE">
        <w:rPr>
          <w:rFonts w:ascii="Times New Roman" w:hAnsi="Times New Roman" w:cs="Times New Roman"/>
        </w:rPr>
        <w:t>През 1996 г. жалбоподателите внасят предложение до Общинския съвет Пазарджик („съветът“) за закупуване на офис, част от къща, която е общинска собственост, по преференциална приватизационна процедура, приложима за наематели на имоти</w:t>
      </w:r>
      <w:r w:rsidR="00F6402A" w:rsidRPr="00B226DE">
        <w:rPr>
          <w:rFonts w:ascii="Times New Roman" w:hAnsi="Times New Roman" w:cs="Times New Roman"/>
          <w:lang w:val="bg-BG"/>
        </w:rPr>
        <w:t>, които са</w:t>
      </w:r>
      <w:r w:rsidR="00F6402A" w:rsidRPr="00B226DE">
        <w:rPr>
          <w:rFonts w:ascii="Times New Roman" w:hAnsi="Times New Roman" w:cs="Times New Roman"/>
        </w:rPr>
        <w:t xml:space="preserve"> държавна и общинска собственост, предвидена в </w:t>
      </w:r>
      <w:r w:rsidR="00F6402A" w:rsidRPr="00B226DE">
        <w:rPr>
          <w:rFonts w:ascii="Times New Roman" w:hAnsi="Times New Roman" w:cs="Times New Roman"/>
          <w:lang w:val="bg-BG"/>
        </w:rPr>
        <w:t>раздел</w:t>
      </w:r>
      <w:r w:rsidR="00F6402A" w:rsidRPr="00B226DE">
        <w:rPr>
          <w:rFonts w:ascii="Times New Roman" w:hAnsi="Times New Roman" w:cs="Times New Roman"/>
        </w:rPr>
        <w:t xml:space="preserve"> 35(1) от Закона за приватизацията от 1992</w:t>
      </w:r>
      <w:r w:rsidR="00F6402A" w:rsidRPr="00B226DE">
        <w:rPr>
          <w:rFonts w:ascii="Times New Roman" w:hAnsi="Times New Roman" w:cs="Times New Roman"/>
          <w:lang w:val="bg-BG"/>
        </w:rPr>
        <w:t xml:space="preserve"> </w:t>
      </w:r>
      <w:r w:rsidR="00F6402A" w:rsidRPr="00B226DE">
        <w:rPr>
          <w:rFonts w:ascii="Times New Roman" w:hAnsi="Times New Roman" w:cs="Times New Roman"/>
        </w:rPr>
        <w:t>г</w:t>
      </w:r>
      <w:r w:rsidR="00F6402A" w:rsidRPr="00B226DE">
        <w:rPr>
          <w:rFonts w:ascii="Times New Roman" w:hAnsi="Times New Roman" w:cs="Times New Roman"/>
          <w:lang w:val="bg-BG"/>
        </w:rPr>
        <w:t>.</w:t>
      </w:r>
      <w:r w:rsidR="00F6402A" w:rsidRPr="00B226DE">
        <w:rPr>
          <w:rFonts w:ascii="Times New Roman" w:hAnsi="Times New Roman" w:cs="Times New Roman"/>
        </w:rPr>
        <w:t xml:space="preserve"> </w:t>
      </w:r>
      <w:r w:rsidRPr="00B226DE">
        <w:rPr>
          <w:rFonts w:ascii="Times New Roman" w:hAnsi="Times New Roman" w:cs="Times New Roman"/>
        </w:rPr>
        <w:t>(</w:t>
      </w:r>
      <w:r w:rsidRPr="00B226DE">
        <w:rPr>
          <w:rFonts w:ascii="Times New Roman" w:hAnsi="Times New Roman" w:cs="Times New Roman"/>
          <w:i/>
          <w:iCs/>
        </w:rPr>
        <w:t>Закон за преобразуване и приватизация на държавни и общински предприятия</w:t>
      </w:r>
      <w:r w:rsidRPr="00B226DE">
        <w:rPr>
          <w:rFonts w:ascii="Times New Roman" w:hAnsi="Times New Roman" w:cs="Times New Roman"/>
        </w:rPr>
        <w:t xml:space="preserve">). </w:t>
      </w:r>
      <w:r w:rsidR="00F6402A" w:rsidRPr="00B226DE">
        <w:rPr>
          <w:rFonts w:ascii="Times New Roman" w:hAnsi="Times New Roman" w:cs="Times New Roman"/>
        </w:rPr>
        <w:t xml:space="preserve">Тъй като съветът не </w:t>
      </w:r>
      <w:r w:rsidR="00F6402A" w:rsidRPr="00B226DE">
        <w:rPr>
          <w:rFonts w:ascii="Times New Roman" w:hAnsi="Times New Roman" w:cs="Times New Roman"/>
          <w:lang w:val="bg-BG"/>
        </w:rPr>
        <w:t xml:space="preserve">е </w:t>
      </w:r>
      <w:r w:rsidR="00F6402A" w:rsidRPr="00B226DE">
        <w:rPr>
          <w:rFonts w:ascii="Times New Roman" w:hAnsi="Times New Roman" w:cs="Times New Roman"/>
        </w:rPr>
        <w:t>отговори</w:t>
      </w:r>
      <w:r w:rsidR="00F6402A" w:rsidRPr="00B226DE">
        <w:rPr>
          <w:rFonts w:ascii="Times New Roman" w:hAnsi="Times New Roman" w:cs="Times New Roman"/>
          <w:lang w:val="bg-BG"/>
        </w:rPr>
        <w:t>л</w:t>
      </w:r>
      <w:r w:rsidR="00F6402A" w:rsidRPr="00B226DE">
        <w:rPr>
          <w:rFonts w:ascii="Times New Roman" w:hAnsi="Times New Roman" w:cs="Times New Roman"/>
        </w:rPr>
        <w:t xml:space="preserve">, те </w:t>
      </w:r>
      <w:r w:rsidR="00F6402A" w:rsidRPr="00B226DE">
        <w:rPr>
          <w:rFonts w:ascii="Times New Roman" w:hAnsi="Times New Roman" w:cs="Times New Roman"/>
          <w:lang w:val="bg-BG"/>
        </w:rPr>
        <w:t>са завели</w:t>
      </w:r>
      <w:r w:rsidR="00F6402A" w:rsidRPr="00B226DE">
        <w:rPr>
          <w:rFonts w:ascii="Times New Roman" w:hAnsi="Times New Roman" w:cs="Times New Roman"/>
        </w:rPr>
        <w:t xml:space="preserve"> производство по съдебен контрол</w:t>
      </w:r>
      <w:r w:rsidRPr="00B226DE">
        <w:rPr>
          <w:rFonts w:ascii="Times New Roman" w:hAnsi="Times New Roman" w:cs="Times New Roman"/>
        </w:rPr>
        <w:t xml:space="preserve">. </w:t>
      </w:r>
      <w:r w:rsidR="00F6402A" w:rsidRPr="00B226DE">
        <w:rPr>
          <w:rFonts w:ascii="Times New Roman" w:hAnsi="Times New Roman" w:cs="Times New Roman"/>
        </w:rPr>
        <w:t xml:space="preserve">С окончателно решение от 17 февруари 2005 г. съдилищата отменят мълчаливия отказ на съвета за откриване на процедура по приватизация и установяват, че той е длъжен да направи </w:t>
      </w:r>
      <w:r w:rsidR="00F6402A" w:rsidRPr="00B226DE">
        <w:rPr>
          <w:rFonts w:ascii="Times New Roman" w:hAnsi="Times New Roman" w:cs="Times New Roman"/>
          <w:lang w:val="bg-BG"/>
        </w:rPr>
        <w:t xml:space="preserve">това </w:t>
      </w:r>
      <w:r w:rsidR="00F6402A" w:rsidRPr="00B226DE">
        <w:rPr>
          <w:rFonts w:ascii="Times New Roman" w:hAnsi="Times New Roman" w:cs="Times New Roman"/>
        </w:rPr>
        <w:t>и да предложи на жалбоподателите да закупят въпросния офис в рамките на двумесечен срок</w:t>
      </w:r>
      <w:r w:rsidRPr="00B226DE">
        <w:rPr>
          <w:rFonts w:ascii="Times New Roman" w:hAnsi="Times New Roman" w:cs="Times New Roman"/>
        </w:rPr>
        <w:t xml:space="preserve">. </w:t>
      </w:r>
      <w:r w:rsidR="00F6402A" w:rsidRPr="00B226DE">
        <w:rPr>
          <w:rFonts w:ascii="Times New Roman" w:hAnsi="Times New Roman" w:cs="Times New Roman"/>
        </w:rPr>
        <w:t>През юли 2007 г. съветът решава да открие такава процедура и през септември 2007 г. определя жалбоподателите като купувачи и определя условията за покупката, а именно покупната цена</w:t>
      </w:r>
      <w:r w:rsidRPr="00B226DE">
        <w:rPr>
          <w:rFonts w:ascii="Times New Roman" w:hAnsi="Times New Roman" w:cs="Times New Roman"/>
        </w:rPr>
        <w:t xml:space="preserve">. </w:t>
      </w:r>
      <w:r w:rsidR="00F6402A" w:rsidRPr="00B226DE">
        <w:rPr>
          <w:rFonts w:ascii="Times New Roman" w:hAnsi="Times New Roman" w:cs="Times New Roman"/>
        </w:rPr>
        <w:t>След съдебно оспорване на условията, определени от съвета, с окончателно решение от 8 януари 2010 г. съдилищата отмен</w:t>
      </w:r>
      <w:r w:rsidR="00F6402A" w:rsidRPr="00B226DE">
        <w:rPr>
          <w:rFonts w:ascii="Times New Roman" w:hAnsi="Times New Roman" w:cs="Times New Roman"/>
          <w:lang w:val="bg-BG"/>
        </w:rPr>
        <w:t>ят</w:t>
      </w:r>
      <w:r w:rsidR="00F6402A" w:rsidRPr="00B226DE">
        <w:rPr>
          <w:rFonts w:ascii="Times New Roman" w:hAnsi="Times New Roman" w:cs="Times New Roman"/>
        </w:rPr>
        <w:t xml:space="preserve"> решението на съвета от септември 2007 г. в частта му, определяща условията за приватизация</w:t>
      </w:r>
      <w:r w:rsidRPr="00B226DE">
        <w:rPr>
          <w:rFonts w:ascii="Times New Roman" w:hAnsi="Times New Roman" w:cs="Times New Roman"/>
        </w:rPr>
        <w:t xml:space="preserve">. </w:t>
      </w:r>
      <w:r w:rsidR="00F6402A" w:rsidRPr="00B226DE">
        <w:rPr>
          <w:rFonts w:ascii="Times New Roman" w:hAnsi="Times New Roman" w:cs="Times New Roman"/>
        </w:rPr>
        <w:t>Жалбоподателите неуспешно са преследвали изпълнението на двете окончателни решения в тяхна полза</w:t>
      </w:r>
      <w:r w:rsidRPr="00B226DE">
        <w:rPr>
          <w:rFonts w:ascii="Times New Roman" w:hAnsi="Times New Roman" w:cs="Times New Roman"/>
        </w:rPr>
        <w:t>.</w:t>
      </w:r>
    </w:p>
    <w:bookmarkStart w:id="4" w:name="para_6"/>
    <w:p w14:paraId="4171243D" w14:textId="7CF06DBD"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6</w:t>
      </w:r>
      <w:r w:rsidRPr="00B226DE">
        <w:rPr>
          <w:rFonts w:ascii="Times New Roman" w:hAnsi="Times New Roman" w:cs="Times New Roman"/>
        </w:rPr>
        <w:fldChar w:fldCharType="end"/>
      </w:r>
      <w:bookmarkEnd w:id="4"/>
      <w:r w:rsidRPr="00B226DE">
        <w:rPr>
          <w:rFonts w:ascii="Times New Roman" w:hAnsi="Times New Roman" w:cs="Times New Roman"/>
        </w:rPr>
        <w:t>.  </w:t>
      </w:r>
      <w:r w:rsidR="00F6402A" w:rsidRPr="00B226DE">
        <w:rPr>
          <w:rFonts w:ascii="Times New Roman" w:hAnsi="Times New Roman" w:cs="Times New Roman"/>
        </w:rPr>
        <w:t xml:space="preserve">Съдът установи в своето решение от 2013 г. (виж параграф 1 по-горе), че общинските </w:t>
      </w:r>
      <w:r w:rsidR="00F6402A" w:rsidRPr="00B226DE">
        <w:rPr>
          <w:rFonts w:ascii="Times New Roman" w:hAnsi="Times New Roman" w:cs="Times New Roman"/>
          <w:lang w:val="bg-BG"/>
        </w:rPr>
        <w:t>власти</w:t>
      </w:r>
      <w:r w:rsidR="00F6402A" w:rsidRPr="00B226DE">
        <w:rPr>
          <w:rFonts w:ascii="Times New Roman" w:hAnsi="Times New Roman" w:cs="Times New Roman"/>
        </w:rPr>
        <w:t xml:space="preserve"> не само не са предприели необходимите стъпки за изпълнение на окончателните решения в полза на жалбоподателите, но са демонстрирали особено нежелание да направят това</w:t>
      </w:r>
      <w:r w:rsidRPr="00B226DE">
        <w:rPr>
          <w:rFonts w:ascii="Times New Roman" w:hAnsi="Times New Roman" w:cs="Times New Roman"/>
        </w:rPr>
        <w:t xml:space="preserve">. </w:t>
      </w:r>
      <w:r w:rsidR="005D563E" w:rsidRPr="00B226DE">
        <w:rPr>
          <w:rFonts w:ascii="Times New Roman" w:hAnsi="Times New Roman" w:cs="Times New Roman"/>
        </w:rPr>
        <w:t xml:space="preserve">По-конкретно, съветът е отменил собствените си решения от 2007 </w:t>
      </w:r>
      <w:proofErr w:type="gramStart"/>
      <w:r w:rsidR="005D563E" w:rsidRPr="00B226DE">
        <w:rPr>
          <w:rFonts w:ascii="Times New Roman" w:hAnsi="Times New Roman" w:cs="Times New Roman"/>
        </w:rPr>
        <w:t>г.,</w:t>
      </w:r>
      <w:proofErr w:type="gramEnd"/>
      <w:r w:rsidR="005D563E" w:rsidRPr="00B226DE">
        <w:rPr>
          <w:rFonts w:ascii="Times New Roman" w:hAnsi="Times New Roman" w:cs="Times New Roman"/>
        </w:rPr>
        <w:t xml:space="preserve"> които признават правата на жалбоподателите за приватизация по отношение на офиса</w:t>
      </w:r>
      <w:r w:rsidRPr="00B226DE">
        <w:rPr>
          <w:rFonts w:ascii="Times New Roman" w:hAnsi="Times New Roman" w:cs="Times New Roman"/>
        </w:rPr>
        <w:t xml:space="preserve">. </w:t>
      </w:r>
      <w:r w:rsidR="005D563E" w:rsidRPr="00B226DE">
        <w:rPr>
          <w:rFonts w:ascii="Times New Roman" w:hAnsi="Times New Roman" w:cs="Times New Roman"/>
        </w:rPr>
        <w:t xml:space="preserve">След като отмяната на решенията </w:t>
      </w:r>
      <w:r w:rsidR="005D563E" w:rsidRPr="00B226DE">
        <w:rPr>
          <w:rFonts w:ascii="Times New Roman" w:hAnsi="Times New Roman" w:cs="Times New Roman"/>
          <w:lang w:val="bg-BG"/>
        </w:rPr>
        <w:t>е</w:t>
      </w:r>
      <w:r w:rsidR="005D563E" w:rsidRPr="00B226DE">
        <w:rPr>
          <w:rFonts w:ascii="Times New Roman" w:hAnsi="Times New Roman" w:cs="Times New Roman"/>
        </w:rPr>
        <w:t xml:space="preserve"> </w:t>
      </w:r>
      <w:r w:rsidR="005D563E" w:rsidRPr="00B226DE">
        <w:rPr>
          <w:rFonts w:ascii="Times New Roman" w:hAnsi="Times New Roman" w:cs="Times New Roman"/>
          <w:lang w:val="bg-BG"/>
        </w:rPr>
        <w:t>анулирана</w:t>
      </w:r>
      <w:r w:rsidR="005D563E" w:rsidRPr="00B226DE">
        <w:rPr>
          <w:rFonts w:ascii="Times New Roman" w:hAnsi="Times New Roman" w:cs="Times New Roman"/>
        </w:rPr>
        <w:t xml:space="preserve"> в съда, съветът се опита да накара съдилищата да обявят тези решения за нищожни</w:t>
      </w:r>
      <w:r w:rsidRPr="00B226DE">
        <w:rPr>
          <w:rFonts w:ascii="Times New Roman" w:hAnsi="Times New Roman" w:cs="Times New Roman"/>
        </w:rPr>
        <w:t xml:space="preserve">. </w:t>
      </w:r>
      <w:proofErr w:type="gramStart"/>
      <w:r w:rsidR="005D563E" w:rsidRPr="00B226DE">
        <w:rPr>
          <w:rFonts w:ascii="Times New Roman" w:hAnsi="Times New Roman" w:cs="Times New Roman"/>
        </w:rPr>
        <w:t xml:space="preserve">Въпреки че националните съдилища многократно са </w:t>
      </w:r>
      <w:r w:rsidR="005D563E" w:rsidRPr="00B226DE">
        <w:rPr>
          <w:rFonts w:ascii="Times New Roman" w:hAnsi="Times New Roman" w:cs="Times New Roman"/>
          <w:lang w:val="bg-BG"/>
        </w:rPr>
        <w:t>постанмовявали в полза на</w:t>
      </w:r>
      <w:r w:rsidR="005D563E" w:rsidRPr="00B226DE">
        <w:rPr>
          <w:rFonts w:ascii="Times New Roman" w:hAnsi="Times New Roman" w:cs="Times New Roman"/>
        </w:rPr>
        <w:t xml:space="preserve"> жалбоподателите и дори са им присъждали обезщетение, действията на съвета са довели до напълно неоправдано забавяне на изпълнението на окончателните решения, в нарушение на член 6 § 1 от Конвенцията и член 1 от Протокола № 1 към Конвенцията</w:t>
      </w:r>
      <w:r w:rsidRPr="00B226DE">
        <w:rPr>
          <w:rFonts w:ascii="Times New Roman" w:hAnsi="Times New Roman" w:cs="Times New Roman"/>
        </w:rPr>
        <w:t xml:space="preserve">. </w:t>
      </w:r>
      <w:r w:rsidR="005D563E" w:rsidRPr="00B226DE">
        <w:rPr>
          <w:rFonts w:ascii="Times New Roman" w:hAnsi="Times New Roman" w:cs="Times New Roman"/>
        </w:rPr>
        <w:t>Освен това Съдът установи нарушение на член 13 от Конвенцията, във връзка с гореспоменатите разпоредби, поради липсата на ефективно вътрешно</w:t>
      </w:r>
      <w:r w:rsidR="005D563E" w:rsidRPr="00B226DE">
        <w:rPr>
          <w:rFonts w:ascii="Times New Roman" w:hAnsi="Times New Roman" w:cs="Times New Roman"/>
          <w:lang w:val="bg-BG"/>
        </w:rPr>
        <w:t>правно</w:t>
      </w:r>
      <w:r w:rsidR="005D563E" w:rsidRPr="00B226DE">
        <w:rPr>
          <w:rFonts w:ascii="Times New Roman" w:hAnsi="Times New Roman" w:cs="Times New Roman"/>
        </w:rPr>
        <w:t xml:space="preserve"> средство за защита</w:t>
      </w:r>
      <w:r w:rsidRPr="00B226DE">
        <w:rPr>
          <w:rFonts w:ascii="Times New Roman" w:hAnsi="Times New Roman" w:cs="Times New Roman"/>
        </w:rPr>
        <w:t>.</w:t>
      </w:r>
      <w:proofErr w:type="gramEnd"/>
    </w:p>
    <w:bookmarkStart w:id="5" w:name="CM_execution_process"/>
    <w:p w14:paraId="1F07FBB0" w14:textId="5B198998"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lastRenderedPageBreak/>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7</w:t>
      </w:r>
      <w:r w:rsidRPr="00B226DE">
        <w:rPr>
          <w:rFonts w:ascii="Times New Roman" w:hAnsi="Times New Roman" w:cs="Times New Roman"/>
        </w:rPr>
        <w:fldChar w:fldCharType="end"/>
      </w:r>
      <w:bookmarkEnd w:id="5"/>
      <w:r w:rsidRPr="00B226DE">
        <w:rPr>
          <w:rFonts w:ascii="Times New Roman" w:hAnsi="Times New Roman" w:cs="Times New Roman"/>
        </w:rPr>
        <w:t>.  </w:t>
      </w:r>
      <w:r w:rsidR="005D563E" w:rsidRPr="00B226DE">
        <w:rPr>
          <w:rFonts w:ascii="Times New Roman" w:hAnsi="Times New Roman" w:cs="Times New Roman"/>
        </w:rPr>
        <w:t>Комитетът на министрите на Съвета на Европа наблюдава изпълнението на решението на Съда от 2013 г., след като то стана окончателно през февруари 2014 г</w:t>
      </w:r>
      <w:r w:rsidRPr="00B226DE">
        <w:rPr>
          <w:rFonts w:ascii="Times New Roman" w:hAnsi="Times New Roman" w:cs="Times New Roman"/>
        </w:rPr>
        <w:t xml:space="preserve">. </w:t>
      </w:r>
      <w:r w:rsidR="005D563E" w:rsidRPr="00B226DE">
        <w:rPr>
          <w:rFonts w:ascii="Times New Roman" w:hAnsi="Times New Roman" w:cs="Times New Roman"/>
        </w:rPr>
        <w:t xml:space="preserve">От 6 октомври 2021 г. делото </w:t>
      </w:r>
      <w:r w:rsidR="005D563E" w:rsidRPr="00B226DE">
        <w:rPr>
          <w:rFonts w:ascii="Times New Roman" w:hAnsi="Times New Roman" w:cs="Times New Roman"/>
          <w:lang w:val="bg-BG"/>
        </w:rPr>
        <w:t>е</w:t>
      </w:r>
      <w:r w:rsidR="005D563E" w:rsidRPr="00B226DE">
        <w:rPr>
          <w:rFonts w:ascii="Times New Roman" w:hAnsi="Times New Roman" w:cs="Times New Roman"/>
        </w:rPr>
        <w:t xml:space="preserve"> висящо пред </w:t>
      </w:r>
      <w:r w:rsidR="005D563E" w:rsidRPr="00B226DE">
        <w:rPr>
          <w:rFonts w:ascii="Times New Roman" w:hAnsi="Times New Roman" w:cs="Times New Roman"/>
          <w:lang w:val="bg-BG"/>
        </w:rPr>
        <w:t>К</w:t>
      </w:r>
      <w:r w:rsidR="005D563E" w:rsidRPr="00B226DE">
        <w:rPr>
          <w:rFonts w:ascii="Times New Roman" w:hAnsi="Times New Roman" w:cs="Times New Roman"/>
        </w:rPr>
        <w:t>омисията, която очакваше информация за индивидуалните мерки, приети от властите с оглед изпълнение на националните решения в полза на жалбоподателите</w:t>
      </w:r>
      <w:r w:rsidRPr="00B226DE">
        <w:rPr>
          <w:rFonts w:ascii="Times New Roman" w:hAnsi="Times New Roman" w:cs="Times New Roman"/>
        </w:rPr>
        <w:t>.</w:t>
      </w:r>
    </w:p>
    <w:p w14:paraId="104F5287" w14:textId="1D39A2F6" w:rsidR="00876FE2" w:rsidRPr="00B226DE" w:rsidRDefault="005D563E" w:rsidP="006746C6">
      <w:pPr>
        <w:pStyle w:val="JuHIRoman"/>
        <w:rPr>
          <w:rFonts w:ascii="Times New Roman" w:hAnsi="Times New Roman" w:cs="Times New Roman"/>
        </w:rPr>
      </w:pPr>
      <w:bookmarkStart w:id="6" w:name="_Hlk85809553"/>
      <w:r w:rsidRPr="00B226DE">
        <w:rPr>
          <w:rFonts w:ascii="Times New Roman" w:hAnsi="Times New Roman" w:cs="Times New Roman"/>
          <w:lang w:val="bg-BG"/>
        </w:rPr>
        <w:t>ФАКТИ</w:t>
      </w:r>
      <w:r w:rsidR="00DF53A2">
        <w:rPr>
          <w:rFonts w:ascii="Times New Roman" w:hAnsi="Times New Roman" w:cs="Times New Roman"/>
          <w:lang w:val="en-US"/>
        </w:rPr>
        <w:t xml:space="preserve"> </w:t>
      </w:r>
      <w:r w:rsidR="00DF53A2">
        <w:rPr>
          <w:rFonts w:ascii="Times New Roman" w:hAnsi="Times New Roman" w:cs="Times New Roman"/>
          <w:lang w:val="bg-BG"/>
        </w:rPr>
        <w:t>СЛЕД</w:t>
      </w:r>
      <w:r w:rsidRPr="00B226DE">
        <w:rPr>
          <w:rFonts w:ascii="Times New Roman" w:hAnsi="Times New Roman" w:cs="Times New Roman"/>
          <w:lang w:val="bg-BG"/>
        </w:rPr>
        <w:t xml:space="preserve"> РЕШЕНИЕТО НА СЪДА ОТ</w:t>
      </w:r>
      <w:r w:rsidR="00876FE2" w:rsidRPr="00B226DE">
        <w:rPr>
          <w:rFonts w:ascii="Times New Roman" w:hAnsi="Times New Roman" w:cs="Times New Roman"/>
        </w:rPr>
        <w:t xml:space="preserve"> 2013</w:t>
      </w:r>
      <w:bookmarkEnd w:id="6"/>
      <w:r w:rsidR="00DF53A2">
        <w:rPr>
          <w:rFonts w:ascii="Times New Roman" w:hAnsi="Times New Roman" w:cs="Times New Roman"/>
        </w:rPr>
        <w:t xml:space="preserve"> г.</w:t>
      </w:r>
    </w:p>
    <w:bookmarkStart w:id="7" w:name="council_2013_decisions"/>
    <w:p w14:paraId="4E1DB260" w14:textId="2A3E6F83"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8</w:t>
      </w:r>
      <w:r w:rsidRPr="00B226DE">
        <w:rPr>
          <w:rFonts w:ascii="Times New Roman" w:hAnsi="Times New Roman" w:cs="Times New Roman"/>
        </w:rPr>
        <w:fldChar w:fldCharType="end"/>
      </w:r>
      <w:bookmarkEnd w:id="7"/>
      <w:r w:rsidRPr="00B226DE">
        <w:rPr>
          <w:rFonts w:ascii="Times New Roman" w:hAnsi="Times New Roman" w:cs="Times New Roman"/>
        </w:rPr>
        <w:t>.  </w:t>
      </w:r>
      <w:r w:rsidR="005D563E" w:rsidRPr="00B226DE">
        <w:rPr>
          <w:rFonts w:ascii="Times New Roman" w:hAnsi="Times New Roman" w:cs="Times New Roman"/>
        </w:rPr>
        <w:t>В три решения, взети съответно на 31 октомври, 25 ноември и 19 декември 2013 г., съветът реши да открие процедура по приватизация на цялата къща, посочена в параграф 5 по-горе, включително офиса, предмет на решението на Съда от 2013 г., и определи условията за т</w:t>
      </w:r>
      <w:r w:rsidR="005D563E" w:rsidRPr="00B226DE">
        <w:rPr>
          <w:rFonts w:ascii="Times New Roman" w:hAnsi="Times New Roman" w:cs="Times New Roman"/>
          <w:lang w:val="bg-BG"/>
        </w:rPr>
        <w:t>ази</w:t>
      </w:r>
      <w:r w:rsidR="005D563E" w:rsidRPr="00B226DE">
        <w:rPr>
          <w:rFonts w:ascii="Times New Roman" w:hAnsi="Times New Roman" w:cs="Times New Roman"/>
        </w:rPr>
        <w:t xml:space="preserve"> процедура по Закона за приватизация от 2002</w:t>
      </w:r>
      <w:r w:rsidR="005D563E" w:rsidRPr="00B226DE">
        <w:rPr>
          <w:rFonts w:ascii="Times New Roman" w:hAnsi="Times New Roman" w:cs="Times New Roman"/>
          <w:lang w:val="bg-BG"/>
        </w:rPr>
        <w:t xml:space="preserve"> </w:t>
      </w:r>
      <w:r w:rsidR="005D563E" w:rsidRPr="00B226DE">
        <w:rPr>
          <w:rFonts w:ascii="Times New Roman" w:hAnsi="Times New Roman" w:cs="Times New Roman"/>
        </w:rPr>
        <w:t>г</w:t>
      </w:r>
      <w:r w:rsidR="005D563E" w:rsidRPr="00B226DE">
        <w:rPr>
          <w:rFonts w:ascii="Times New Roman" w:hAnsi="Times New Roman" w:cs="Times New Roman"/>
          <w:lang w:val="bg-BG"/>
        </w:rPr>
        <w:t>.</w:t>
      </w:r>
      <w:r w:rsidR="005D563E" w:rsidRPr="00B226DE">
        <w:rPr>
          <w:rFonts w:ascii="Times New Roman" w:hAnsi="Times New Roman" w:cs="Times New Roman"/>
        </w:rPr>
        <w:t xml:space="preserve"> </w:t>
      </w:r>
      <w:r w:rsidRPr="00B226DE">
        <w:rPr>
          <w:rFonts w:ascii="Times New Roman" w:hAnsi="Times New Roman" w:cs="Times New Roman"/>
        </w:rPr>
        <w:t>(</w:t>
      </w:r>
      <w:r w:rsidRPr="00B226DE">
        <w:rPr>
          <w:rFonts w:ascii="Times New Roman" w:hAnsi="Times New Roman" w:cs="Times New Roman"/>
          <w:i/>
          <w:iCs/>
          <w:lang w:val="bg-BG"/>
        </w:rPr>
        <w:t>Закон за приватизация и следприватизационен контрол</w:t>
      </w:r>
      <w:r w:rsidRPr="00B226DE">
        <w:rPr>
          <w:rFonts w:ascii="Times New Roman" w:hAnsi="Times New Roman" w:cs="Times New Roman"/>
        </w:rPr>
        <w:t>).</w:t>
      </w:r>
    </w:p>
    <w:bookmarkStart w:id="8" w:name="paragraph_6"/>
    <w:bookmarkStart w:id="9" w:name="final_judgments_2005_and_2010"/>
    <w:bookmarkStart w:id="10" w:name="council_2013_decisions_queshed_in_court"/>
    <w:p w14:paraId="6450E297" w14:textId="1DADBCF7"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9</w:t>
      </w:r>
      <w:r w:rsidRPr="00B226DE">
        <w:rPr>
          <w:rFonts w:ascii="Times New Roman" w:hAnsi="Times New Roman" w:cs="Times New Roman"/>
        </w:rPr>
        <w:fldChar w:fldCharType="end"/>
      </w:r>
      <w:bookmarkStart w:id="11" w:name="final_judgments_old"/>
      <w:bookmarkEnd w:id="8"/>
      <w:bookmarkEnd w:id="9"/>
      <w:bookmarkEnd w:id="10"/>
      <w:r w:rsidRPr="00B226DE">
        <w:rPr>
          <w:rFonts w:ascii="Times New Roman" w:hAnsi="Times New Roman" w:cs="Times New Roman"/>
        </w:rPr>
        <w:t>.  </w:t>
      </w:r>
      <w:bookmarkEnd w:id="11"/>
      <w:r w:rsidR="005D563E" w:rsidRPr="00B226DE">
        <w:rPr>
          <w:rFonts w:ascii="Times New Roman" w:hAnsi="Times New Roman" w:cs="Times New Roman"/>
        </w:rPr>
        <w:t xml:space="preserve">Процедурата по приватизация, открита от съвета в края на 2013 </w:t>
      </w:r>
      <w:proofErr w:type="gramStart"/>
      <w:r w:rsidR="005D563E" w:rsidRPr="00B226DE">
        <w:rPr>
          <w:rFonts w:ascii="Times New Roman" w:hAnsi="Times New Roman" w:cs="Times New Roman"/>
        </w:rPr>
        <w:t>г.,</w:t>
      </w:r>
      <w:proofErr w:type="gramEnd"/>
      <w:r w:rsidR="005D563E" w:rsidRPr="00B226DE">
        <w:rPr>
          <w:rFonts w:ascii="Times New Roman" w:hAnsi="Times New Roman" w:cs="Times New Roman"/>
        </w:rPr>
        <w:t xml:space="preserve"> очевидно определ</w:t>
      </w:r>
      <w:r w:rsidR="005D563E" w:rsidRPr="00B226DE">
        <w:rPr>
          <w:rFonts w:ascii="Times New Roman" w:hAnsi="Times New Roman" w:cs="Times New Roman"/>
          <w:lang w:val="bg-BG"/>
        </w:rPr>
        <w:t>я</w:t>
      </w:r>
      <w:r w:rsidR="005D563E" w:rsidRPr="00B226DE">
        <w:rPr>
          <w:rFonts w:ascii="Times New Roman" w:hAnsi="Times New Roman" w:cs="Times New Roman"/>
        </w:rPr>
        <w:t xml:space="preserve"> условия за допустимост, които дисквалифицира</w:t>
      </w:r>
      <w:r w:rsidR="005D563E" w:rsidRPr="00B226DE">
        <w:rPr>
          <w:rFonts w:ascii="Times New Roman" w:hAnsi="Times New Roman" w:cs="Times New Roman"/>
          <w:lang w:val="bg-BG"/>
        </w:rPr>
        <w:t>т</w:t>
      </w:r>
      <w:r w:rsidR="005D563E" w:rsidRPr="00B226DE">
        <w:rPr>
          <w:rFonts w:ascii="Times New Roman" w:hAnsi="Times New Roman" w:cs="Times New Roman"/>
        </w:rPr>
        <w:t xml:space="preserve"> </w:t>
      </w:r>
      <w:r w:rsidR="005D563E" w:rsidRPr="00B226DE">
        <w:rPr>
          <w:rFonts w:ascii="Times New Roman" w:hAnsi="Times New Roman" w:cs="Times New Roman"/>
          <w:lang w:val="bg-BG"/>
        </w:rPr>
        <w:t>жалбоподавателите</w:t>
      </w:r>
      <w:r w:rsidR="005D563E" w:rsidRPr="00B226DE">
        <w:rPr>
          <w:rFonts w:ascii="Times New Roman" w:hAnsi="Times New Roman" w:cs="Times New Roman"/>
        </w:rPr>
        <w:t xml:space="preserve"> от участие</w:t>
      </w:r>
      <w:r w:rsidRPr="00B226DE">
        <w:rPr>
          <w:rFonts w:ascii="Times New Roman" w:hAnsi="Times New Roman" w:cs="Times New Roman"/>
        </w:rPr>
        <w:t xml:space="preserve">. </w:t>
      </w:r>
      <w:r w:rsidR="005D563E" w:rsidRPr="00B226DE">
        <w:rPr>
          <w:rFonts w:ascii="Times New Roman" w:hAnsi="Times New Roman" w:cs="Times New Roman"/>
        </w:rPr>
        <w:t>В резултат на съдебни оспорвания от страна на жалбоподателите срещу трите решения на съвета от 2013 г. (виж параграф 8 по-горе), съдилищата отменят тези решения като незаконни</w:t>
      </w:r>
      <w:r w:rsidRPr="00B226DE">
        <w:rPr>
          <w:rFonts w:ascii="Times New Roman" w:hAnsi="Times New Roman" w:cs="Times New Roman"/>
        </w:rPr>
        <w:t xml:space="preserve">. </w:t>
      </w:r>
      <w:bookmarkStart w:id="12" w:name="_Hlk85037140"/>
      <w:proofErr w:type="gramStart"/>
      <w:r w:rsidR="005D563E" w:rsidRPr="00B226DE">
        <w:rPr>
          <w:rFonts w:ascii="Times New Roman" w:hAnsi="Times New Roman" w:cs="Times New Roman"/>
        </w:rPr>
        <w:t>Освен всичко друго, Административен съд Пазарджик постанов</w:t>
      </w:r>
      <w:r w:rsidR="005D563E" w:rsidRPr="00B226DE">
        <w:rPr>
          <w:rFonts w:ascii="Times New Roman" w:hAnsi="Times New Roman" w:cs="Times New Roman"/>
          <w:lang w:val="bg-BG"/>
        </w:rPr>
        <w:t>ява</w:t>
      </w:r>
      <w:r w:rsidR="005D563E" w:rsidRPr="00B226DE">
        <w:rPr>
          <w:rFonts w:ascii="Times New Roman" w:hAnsi="Times New Roman" w:cs="Times New Roman"/>
        </w:rPr>
        <w:t xml:space="preserve"> в три отделни решения, две от 6 февруари 2014 г. и едно от 18 март 2014 г., че с откриването на изцяло нова процедура по нов закон, съветът е оставил без уважение окончателните </w:t>
      </w:r>
      <w:r w:rsidR="005D563E" w:rsidRPr="00B226DE">
        <w:rPr>
          <w:rFonts w:ascii="Times New Roman" w:hAnsi="Times New Roman" w:cs="Times New Roman"/>
          <w:lang w:val="bg-BG"/>
        </w:rPr>
        <w:t xml:space="preserve">съдебни </w:t>
      </w:r>
      <w:r w:rsidR="005D563E" w:rsidRPr="00B226DE">
        <w:rPr>
          <w:rFonts w:ascii="Times New Roman" w:hAnsi="Times New Roman" w:cs="Times New Roman"/>
        </w:rPr>
        <w:t>решения</w:t>
      </w:r>
      <w:r w:rsidR="005D563E" w:rsidRPr="00B226DE">
        <w:rPr>
          <w:rFonts w:ascii="Times New Roman" w:hAnsi="Times New Roman" w:cs="Times New Roman"/>
          <w:lang w:val="bg-BG"/>
        </w:rPr>
        <w:t>, които са в полза</w:t>
      </w:r>
      <w:r w:rsidR="005D563E" w:rsidRPr="00B226DE">
        <w:rPr>
          <w:rFonts w:ascii="Times New Roman" w:hAnsi="Times New Roman" w:cs="Times New Roman"/>
        </w:rPr>
        <w:t xml:space="preserve"> на жалбоподателите, въз основа на ко</w:t>
      </w:r>
      <w:r w:rsidR="005D563E" w:rsidRPr="00B226DE">
        <w:rPr>
          <w:rFonts w:ascii="Times New Roman" w:hAnsi="Times New Roman" w:cs="Times New Roman"/>
          <w:lang w:val="bg-BG"/>
        </w:rPr>
        <w:t>и</w:t>
      </w:r>
      <w:r w:rsidR="005D563E" w:rsidRPr="00B226DE">
        <w:rPr>
          <w:rFonts w:ascii="Times New Roman" w:hAnsi="Times New Roman" w:cs="Times New Roman"/>
        </w:rPr>
        <w:t>то съветът е бил задължен да започне процедура по приватизация съгласно Закона за приватизация от 1992 г. (виж параграф 5 по-горе</w:t>
      </w:r>
      <w:r w:rsidRPr="00B226DE">
        <w:rPr>
          <w:rFonts w:ascii="Times New Roman" w:hAnsi="Times New Roman" w:cs="Times New Roman"/>
        </w:rPr>
        <w:t>)</w:t>
      </w:r>
      <w:bookmarkEnd w:id="12"/>
      <w:r w:rsidRPr="00B226DE">
        <w:rPr>
          <w:rFonts w:ascii="Times New Roman" w:hAnsi="Times New Roman" w:cs="Times New Roman"/>
        </w:rPr>
        <w:t>.</w:t>
      </w:r>
      <w:proofErr w:type="gramEnd"/>
      <w:r w:rsidRPr="00B226DE">
        <w:rPr>
          <w:rFonts w:ascii="Times New Roman" w:hAnsi="Times New Roman" w:cs="Times New Roman"/>
        </w:rPr>
        <w:t xml:space="preserve"> </w:t>
      </w:r>
      <w:r w:rsidR="005D563E" w:rsidRPr="00B226DE">
        <w:rPr>
          <w:rFonts w:ascii="Times New Roman" w:hAnsi="Times New Roman" w:cs="Times New Roman"/>
        </w:rPr>
        <w:t>Върховният административен съд („ВАС“) потвърди тези констатации в окончателни решения от 14 май 2014 г., 4 декември 2014 г. и 28 март 2016 г.</w:t>
      </w:r>
    </w:p>
    <w:bookmarkStart w:id="13" w:name="council_decision_Feb_2014"/>
    <w:p w14:paraId="0E11B345" w14:textId="2BF0997F"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10</w:t>
      </w:r>
      <w:r w:rsidRPr="00B226DE">
        <w:rPr>
          <w:rFonts w:ascii="Times New Roman" w:hAnsi="Times New Roman" w:cs="Times New Roman"/>
        </w:rPr>
        <w:fldChar w:fldCharType="end"/>
      </w:r>
      <w:bookmarkEnd w:id="13"/>
      <w:r w:rsidRPr="00B226DE">
        <w:rPr>
          <w:rFonts w:ascii="Times New Roman" w:hAnsi="Times New Roman" w:cs="Times New Roman"/>
        </w:rPr>
        <w:t>.  </w:t>
      </w:r>
      <w:r w:rsidR="005D563E" w:rsidRPr="00B226DE">
        <w:rPr>
          <w:rFonts w:ascii="Times New Roman" w:hAnsi="Times New Roman" w:cs="Times New Roman"/>
        </w:rPr>
        <w:t>Междувременно, на 24 февруари 2014 г., жалбоподателите уведом</w:t>
      </w:r>
      <w:r w:rsidR="005D563E" w:rsidRPr="00B226DE">
        <w:rPr>
          <w:rFonts w:ascii="Times New Roman" w:hAnsi="Times New Roman" w:cs="Times New Roman"/>
          <w:lang w:val="bg-BG"/>
        </w:rPr>
        <w:t>яват</w:t>
      </w:r>
      <w:r w:rsidR="005D563E" w:rsidRPr="00B226DE">
        <w:rPr>
          <w:rFonts w:ascii="Times New Roman" w:hAnsi="Times New Roman" w:cs="Times New Roman"/>
        </w:rPr>
        <w:t xml:space="preserve"> кмета писмено, че на 26 февруари 2014 г. решението на Съда от 2013 г. (виж параграфи 5-7 по-горе) ще стане окончателно</w:t>
      </w:r>
      <w:r w:rsidRPr="00B226DE">
        <w:rPr>
          <w:rFonts w:ascii="Times New Roman" w:hAnsi="Times New Roman" w:cs="Times New Roman"/>
        </w:rPr>
        <w:t xml:space="preserve">. </w:t>
      </w:r>
      <w:r w:rsidR="005D563E" w:rsidRPr="00B226DE">
        <w:rPr>
          <w:rFonts w:ascii="Times New Roman" w:hAnsi="Times New Roman" w:cs="Times New Roman"/>
        </w:rPr>
        <w:t>Те посоч</w:t>
      </w:r>
      <w:r w:rsidR="005D563E" w:rsidRPr="00B226DE">
        <w:rPr>
          <w:rFonts w:ascii="Times New Roman" w:hAnsi="Times New Roman" w:cs="Times New Roman"/>
          <w:lang w:val="bg-BG"/>
        </w:rPr>
        <w:t>ват</w:t>
      </w:r>
      <w:r w:rsidR="005D563E" w:rsidRPr="00B226DE">
        <w:rPr>
          <w:rFonts w:ascii="Times New Roman" w:hAnsi="Times New Roman" w:cs="Times New Roman"/>
        </w:rPr>
        <w:t>, че ако кметът сключи договор за продажба на въпросния имот на трета страна, това би направило невъзможно изпълнението на няколко национални решения, както и решението на Съда от 2013 г</w:t>
      </w:r>
      <w:r w:rsidRPr="00B226DE">
        <w:rPr>
          <w:rFonts w:ascii="Times New Roman" w:hAnsi="Times New Roman" w:cs="Times New Roman"/>
        </w:rPr>
        <w:t xml:space="preserve">. </w:t>
      </w:r>
      <w:r w:rsidR="005D563E" w:rsidRPr="00B226DE">
        <w:rPr>
          <w:rFonts w:ascii="Times New Roman" w:hAnsi="Times New Roman" w:cs="Times New Roman"/>
        </w:rPr>
        <w:t>Те призова</w:t>
      </w:r>
      <w:r w:rsidR="005D563E" w:rsidRPr="00B226DE">
        <w:rPr>
          <w:rFonts w:ascii="Times New Roman" w:hAnsi="Times New Roman" w:cs="Times New Roman"/>
          <w:lang w:val="bg-BG"/>
        </w:rPr>
        <w:t>ват</w:t>
      </w:r>
      <w:r w:rsidR="005D563E" w:rsidRPr="00B226DE">
        <w:rPr>
          <w:rFonts w:ascii="Times New Roman" w:hAnsi="Times New Roman" w:cs="Times New Roman"/>
        </w:rPr>
        <w:t>а кмета да информира съответно съвета</w:t>
      </w:r>
      <w:r w:rsidRPr="00B226DE">
        <w:rPr>
          <w:rFonts w:ascii="Times New Roman" w:hAnsi="Times New Roman" w:cs="Times New Roman"/>
        </w:rPr>
        <w:t xml:space="preserve">. </w:t>
      </w:r>
      <w:r w:rsidR="005D563E" w:rsidRPr="00B226DE">
        <w:rPr>
          <w:rFonts w:ascii="Times New Roman" w:hAnsi="Times New Roman" w:cs="Times New Roman"/>
        </w:rPr>
        <w:t>Независимо от горното и след публично обявен конкурс за наддаване, проведен на 17 февруари 2014 г., с решение от 27 февруари 2014 г. съветът определ</w:t>
      </w:r>
      <w:r w:rsidR="005D563E" w:rsidRPr="00B226DE">
        <w:rPr>
          <w:rFonts w:ascii="Times New Roman" w:hAnsi="Times New Roman" w:cs="Times New Roman"/>
          <w:lang w:val="bg-BG"/>
        </w:rPr>
        <w:t>я</w:t>
      </w:r>
      <w:r w:rsidR="005D563E" w:rsidRPr="00B226DE">
        <w:rPr>
          <w:rFonts w:ascii="Times New Roman" w:hAnsi="Times New Roman" w:cs="Times New Roman"/>
        </w:rPr>
        <w:t xml:space="preserve"> фирма З. за купувач и възл</w:t>
      </w:r>
      <w:r w:rsidR="005D563E" w:rsidRPr="00B226DE">
        <w:rPr>
          <w:rFonts w:ascii="Times New Roman" w:hAnsi="Times New Roman" w:cs="Times New Roman"/>
          <w:lang w:val="bg-BG"/>
        </w:rPr>
        <w:t xml:space="preserve">ага </w:t>
      </w:r>
      <w:r w:rsidR="005D563E" w:rsidRPr="00B226DE">
        <w:rPr>
          <w:rFonts w:ascii="Times New Roman" w:hAnsi="Times New Roman" w:cs="Times New Roman"/>
        </w:rPr>
        <w:t>на кмета да сключи договор с нея</w:t>
      </w:r>
      <w:r w:rsidRPr="00B226DE">
        <w:rPr>
          <w:rFonts w:ascii="Times New Roman" w:hAnsi="Times New Roman" w:cs="Times New Roman"/>
        </w:rPr>
        <w:t>.</w:t>
      </w:r>
    </w:p>
    <w:p w14:paraId="558067FC" w14:textId="322A9FFA"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11</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D563E" w:rsidRPr="00B226DE">
        <w:rPr>
          <w:rFonts w:ascii="Times New Roman" w:hAnsi="Times New Roman" w:cs="Times New Roman"/>
        </w:rPr>
        <w:t xml:space="preserve">Съдебно оспорване от страна на жалбоподателите </w:t>
      </w:r>
      <w:r w:rsidR="00DF53A2">
        <w:rPr>
          <w:rFonts w:ascii="Times New Roman" w:hAnsi="Times New Roman" w:cs="Times New Roman"/>
          <w:lang w:val="bg-BG"/>
        </w:rPr>
        <w:t>на</w:t>
      </w:r>
      <w:r w:rsidR="005D563E" w:rsidRPr="00B226DE">
        <w:rPr>
          <w:rFonts w:ascii="Times New Roman" w:hAnsi="Times New Roman" w:cs="Times New Roman"/>
        </w:rPr>
        <w:t xml:space="preserve"> решението на съвета от 27 февруари 2014 </w:t>
      </w:r>
      <w:r w:rsidR="005D563E" w:rsidRPr="00B226DE">
        <w:rPr>
          <w:rFonts w:ascii="Times New Roman" w:hAnsi="Times New Roman" w:cs="Times New Roman"/>
        </w:rPr>
        <w:lastRenderedPageBreak/>
        <w:t xml:space="preserve">г. (виж параграф 10 по-горе) </w:t>
      </w:r>
      <w:r w:rsidR="00753356" w:rsidRPr="00B226DE">
        <w:rPr>
          <w:rFonts w:ascii="Times New Roman" w:hAnsi="Times New Roman" w:cs="Times New Roman"/>
          <w:lang w:val="bg-BG"/>
        </w:rPr>
        <w:t>е</w:t>
      </w:r>
      <w:r w:rsidR="005D563E" w:rsidRPr="00B226DE">
        <w:rPr>
          <w:rFonts w:ascii="Times New Roman" w:hAnsi="Times New Roman" w:cs="Times New Roman"/>
        </w:rPr>
        <w:t xml:space="preserve"> отхвърлено с окончателно решение от 28 юли 2014 г. от ВАС, който установ</w:t>
      </w:r>
      <w:r w:rsidR="00753356" w:rsidRPr="00B226DE">
        <w:rPr>
          <w:rFonts w:ascii="Times New Roman" w:hAnsi="Times New Roman" w:cs="Times New Roman"/>
          <w:lang w:val="bg-BG"/>
        </w:rPr>
        <w:t>ява</w:t>
      </w:r>
      <w:r w:rsidR="005D563E" w:rsidRPr="00B226DE">
        <w:rPr>
          <w:rFonts w:ascii="Times New Roman" w:hAnsi="Times New Roman" w:cs="Times New Roman"/>
        </w:rPr>
        <w:t>, че жалбоподателите нямат правен интерес да водят производството</w:t>
      </w:r>
      <w:r w:rsidR="00876FE2" w:rsidRPr="00B226DE">
        <w:rPr>
          <w:rFonts w:ascii="Times New Roman" w:hAnsi="Times New Roman" w:cs="Times New Roman"/>
        </w:rPr>
        <w:t xml:space="preserve">. </w:t>
      </w:r>
      <w:r w:rsidR="00753356" w:rsidRPr="00B226DE">
        <w:rPr>
          <w:rFonts w:ascii="Times New Roman" w:hAnsi="Times New Roman" w:cs="Times New Roman"/>
        </w:rPr>
        <w:t>ВАС уточн</w:t>
      </w:r>
      <w:r w:rsidR="00753356" w:rsidRPr="00B226DE">
        <w:rPr>
          <w:rFonts w:ascii="Times New Roman" w:hAnsi="Times New Roman" w:cs="Times New Roman"/>
          <w:lang w:val="bg-BG"/>
        </w:rPr>
        <w:t>ява</w:t>
      </w:r>
      <w:r w:rsidR="00753356" w:rsidRPr="00B226DE">
        <w:rPr>
          <w:rFonts w:ascii="Times New Roman" w:hAnsi="Times New Roman" w:cs="Times New Roman"/>
        </w:rPr>
        <w:t>, че именно решенията на съвета от 2013 г. (в</w:t>
      </w:r>
      <w:r w:rsidR="00753356" w:rsidRPr="00B226DE">
        <w:rPr>
          <w:rFonts w:ascii="Times New Roman" w:hAnsi="Times New Roman" w:cs="Times New Roman"/>
          <w:lang w:val="bg-BG"/>
        </w:rPr>
        <w:t>иж</w:t>
      </w:r>
      <w:r w:rsidR="00753356" w:rsidRPr="00B226DE">
        <w:rPr>
          <w:rFonts w:ascii="Times New Roman" w:hAnsi="Times New Roman" w:cs="Times New Roman"/>
        </w:rPr>
        <w:t xml:space="preserve"> параграф 8 по-горе), които са открили оспорената приватизационна процедура и са определили условията за нея, са засегнали законните интереси на жалбоподателите</w:t>
      </w:r>
      <w:r w:rsidR="00876FE2" w:rsidRPr="00B226DE">
        <w:rPr>
          <w:rFonts w:ascii="Times New Roman" w:hAnsi="Times New Roman" w:cs="Times New Roman"/>
        </w:rPr>
        <w:t>.</w:t>
      </w:r>
    </w:p>
    <w:p w14:paraId="07707A07" w14:textId="0FAB941E"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12</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761FF" w:rsidRPr="00B226DE">
        <w:rPr>
          <w:rFonts w:ascii="Times New Roman" w:hAnsi="Times New Roman" w:cs="Times New Roman"/>
        </w:rPr>
        <w:t xml:space="preserve">По </w:t>
      </w:r>
      <w:r w:rsidR="00E761FF" w:rsidRPr="00B226DE">
        <w:rPr>
          <w:rFonts w:ascii="Times New Roman" w:hAnsi="Times New Roman" w:cs="Times New Roman"/>
          <w:lang w:val="bg-BG"/>
        </w:rPr>
        <w:t>отвод</w:t>
      </w:r>
      <w:r w:rsidR="00E761FF" w:rsidRPr="00B226DE">
        <w:rPr>
          <w:rFonts w:ascii="Times New Roman" w:hAnsi="Times New Roman" w:cs="Times New Roman"/>
        </w:rPr>
        <w:t>, подаден от прокурора, на 14 юли 2014 г. Административен съд Пазарджик отмен</w:t>
      </w:r>
      <w:r w:rsidR="00E761FF" w:rsidRPr="00B226DE">
        <w:rPr>
          <w:rFonts w:ascii="Times New Roman" w:hAnsi="Times New Roman" w:cs="Times New Roman"/>
          <w:lang w:val="bg-BG"/>
        </w:rPr>
        <w:t>я</w:t>
      </w:r>
      <w:r w:rsidR="00E761FF" w:rsidRPr="00B226DE">
        <w:rPr>
          <w:rFonts w:ascii="Times New Roman" w:hAnsi="Times New Roman" w:cs="Times New Roman"/>
        </w:rPr>
        <w:t xml:space="preserve"> решението на съвета от 27 февруари 2014 г. като незаконосъобразно</w:t>
      </w:r>
      <w:r w:rsidR="00876FE2" w:rsidRPr="00B226DE">
        <w:rPr>
          <w:rFonts w:ascii="Times New Roman" w:hAnsi="Times New Roman" w:cs="Times New Roman"/>
        </w:rPr>
        <w:t xml:space="preserve">. </w:t>
      </w:r>
      <w:r w:rsidR="00E761FF" w:rsidRPr="00B226DE">
        <w:rPr>
          <w:rFonts w:ascii="Times New Roman" w:hAnsi="Times New Roman" w:cs="Times New Roman"/>
        </w:rPr>
        <w:t>Съдът постанов</w:t>
      </w:r>
      <w:r w:rsidR="00E761FF" w:rsidRPr="00B226DE">
        <w:rPr>
          <w:rFonts w:ascii="Times New Roman" w:hAnsi="Times New Roman" w:cs="Times New Roman"/>
          <w:lang w:val="bg-BG"/>
        </w:rPr>
        <w:t>ява</w:t>
      </w:r>
      <w:r w:rsidR="00E761FF" w:rsidRPr="00B226DE">
        <w:rPr>
          <w:rFonts w:ascii="Times New Roman" w:hAnsi="Times New Roman" w:cs="Times New Roman"/>
        </w:rPr>
        <w:t xml:space="preserve">, че властите са били задължени, въз основа на окончателното </w:t>
      </w:r>
      <w:r w:rsidR="00E761FF" w:rsidRPr="00B226DE">
        <w:rPr>
          <w:rFonts w:ascii="Times New Roman" w:hAnsi="Times New Roman" w:cs="Times New Roman"/>
          <w:lang w:val="bg-BG"/>
        </w:rPr>
        <w:t xml:space="preserve">съдебно </w:t>
      </w:r>
      <w:r w:rsidR="00E761FF" w:rsidRPr="00B226DE">
        <w:rPr>
          <w:rFonts w:ascii="Times New Roman" w:hAnsi="Times New Roman" w:cs="Times New Roman"/>
        </w:rPr>
        <w:t>решение от 17 февруари 2005 г. (виж параграф 5 по-горе), да проведат процедура по приватизация съгласно стария Закон за приватизация от 1992 г., а не нова процедура по Закона за приватизация от 2002 г</w:t>
      </w:r>
      <w:r w:rsidR="00876FE2" w:rsidRPr="00B226DE">
        <w:rPr>
          <w:rFonts w:ascii="Times New Roman" w:hAnsi="Times New Roman" w:cs="Times New Roman"/>
        </w:rPr>
        <w:t xml:space="preserve">. </w:t>
      </w:r>
      <w:r w:rsidR="00E761FF" w:rsidRPr="00B226DE">
        <w:rPr>
          <w:rFonts w:ascii="Times New Roman" w:hAnsi="Times New Roman" w:cs="Times New Roman"/>
        </w:rPr>
        <w:t>ВАС потвър</w:t>
      </w:r>
      <w:r w:rsidR="00E761FF" w:rsidRPr="00B226DE">
        <w:rPr>
          <w:rFonts w:ascii="Times New Roman" w:hAnsi="Times New Roman" w:cs="Times New Roman"/>
          <w:lang w:val="bg-BG"/>
        </w:rPr>
        <w:t>ждава</w:t>
      </w:r>
      <w:r w:rsidR="00E761FF" w:rsidRPr="00B226DE">
        <w:rPr>
          <w:rFonts w:ascii="Times New Roman" w:hAnsi="Times New Roman" w:cs="Times New Roman"/>
        </w:rPr>
        <w:t xml:space="preserve"> заключенията на по-долната инстанция с окончателно решение от 22 април 2015 г</w:t>
      </w:r>
      <w:r w:rsidR="00876FE2" w:rsidRPr="00B226DE">
        <w:rPr>
          <w:rFonts w:ascii="Times New Roman" w:hAnsi="Times New Roman" w:cs="Times New Roman"/>
        </w:rPr>
        <w:t>.</w:t>
      </w:r>
    </w:p>
    <w:bookmarkStart w:id="14" w:name="contract_concluded_sale_office"/>
    <w:p w14:paraId="4660B2DF" w14:textId="6ABC04DA"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13</w:t>
      </w:r>
      <w:r w:rsidRPr="00B226DE">
        <w:rPr>
          <w:rFonts w:ascii="Times New Roman" w:hAnsi="Times New Roman" w:cs="Times New Roman"/>
        </w:rPr>
        <w:fldChar w:fldCharType="end"/>
      </w:r>
      <w:bookmarkEnd w:id="14"/>
      <w:r w:rsidRPr="00B226DE">
        <w:rPr>
          <w:rFonts w:ascii="Times New Roman" w:hAnsi="Times New Roman" w:cs="Times New Roman"/>
        </w:rPr>
        <w:t>.  </w:t>
      </w:r>
      <w:r w:rsidR="00E761FF" w:rsidRPr="00B226DE">
        <w:rPr>
          <w:rFonts w:ascii="Times New Roman" w:hAnsi="Times New Roman" w:cs="Times New Roman"/>
        </w:rPr>
        <w:t xml:space="preserve">Въпреки това, междувременно къщата (виж параграф 8 по-горе) е била продадена на фирма </w:t>
      </w:r>
      <w:proofErr w:type="gramStart"/>
      <w:r w:rsidR="00E761FF" w:rsidRPr="00B226DE">
        <w:rPr>
          <w:rFonts w:ascii="Times New Roman" w:hAnsi="Times New Roman" w:cs="Times New Roman"/>
          <w:lang w:val="bg-BG"/>
        </w:rPr>
        <w:t>З</w:t>
      </w:r>
      <w:r w:rsidR="00E761FF" w:rsidRPr="00B226DE">
        <w:rPr>
          <w:rFonts w:ascii="Times New Roman" w:hAnsi="Times New Roman" w:cs="Times New Roman"/>
        </w:rPr>
        <w:t>.,</w:t>
      </w:r>
      <w:proofErr w:type="gramEnd"/>
      <w:r w:rsidR="00E761FF" w:rsidRPr="00B226DE">
        <w:rPr>
          <w:rFonts w:ascii="Times New Roman" w:hAnsi="Times New Roman" w:cs="Times New Roman"/>
        </w:rPr>
        <w:t xml:space="preserve"> въз основа на договор, сключен на 12 март 2014 г</w:t>
      </w:r>
      <w:r w:rsidRPr="00B226DE">
        <w:rPr>
          <w:rFonts w:ascii="Times New Roman" w:hAnsi="Times New Roman" w:cs="Times New Roman"/>
        </w:rPr>
        <w:t>.</w:t>
      </w:r>
    </w:p>
    <w:bookmarkStart w:id="15" w:name="sale_of_office_annulled"/>
    <w:p w14:paraId="5F199091" w14:textId="05E31816"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14</w:t>
      </w:r>
      <w:r w:rsidRPr="00B226DE">
        <w:rPr>
          <w:rFonts w:ascii="Times New Roman" w:hAnsi="Times New Roman" w:cs="Times New Roman"/>
        </w:rPr>
        <w:fldChar w:fldCharType="end"/>
      </w:r>
      <w:bookmarkEnd w:id="15"/>
      <w:r w:rsidRPr="00B226DE">
        <w:rPr>
          <w:rFonts w:ascii="Times New Roman" w:hAnsi="Times New Roman" w:cs="Times New Roman"/>
        </w:rPr>
        <w:t>.  </w:t>
      </w:r>
      <w:r w:rsidR="00E761FF" w:rsidRPr="00B226DE">
        <w:rPr>
          <w:rFonts w:ascii="Times New Roman" w:hAnsi="Times New Roman" w:cs="Times New Roman"/>
        </w:rPr>
        <w:t>Впоследствие, през ноември 2016 г. съветът и фирма З. постиг</w:t>
      </w:r>
      <w:r w:rsidR="00E761FF" w:rsidRPr="00B226DE">
        <w:rPr>
          <w:rFonts w:ascii="Times New Roman" w:hAnsi="Times New Roman" w:cs="Times New Roman"/>
          <w:lang w:val="bg-BG"/>
        </w:rPr>
        <w:t>ат</w:t>
      </w:r>
      <w:r w:rsidR="00E761FF" w:rsidRPr="00B226DE">
        <w:rPr>
          <w:rFonts w:ascii="Times New Roman" w:hAnsi="Times New Roman" w:cs="Times New Roman"/>
        </w:rPr>
        <w:t xml:space="preserve"> споразумение, с което приемат, че договорът за покупко-продажба на къщата е нищожен, в резултат на съдебните решения за отмяна на всички свързани решения на съвета</w:t>
      </w:r>
      <w:r w:rsidRPr="00B226DE">
        <w:rPr>
          <w:rFonts w:ascii="Times New Roman" w:hAnsi="Times New Roman" w:cs="Times New Roman"/>
        </w:rPr>
        <w:t>.</w:t>
      </w:r>
    </w:p>
    <w:bookmarkStart w:id="16" w:name="termination_of_rent_and_eviction"/>
    <w:p w14:paraId="72CBF79F" w14:textId="5F5FC026"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15</w:t>
      </w:r>
      <w:r w:rsidRPr="00B226DE">
        <w:rPr>
          <w:rFonts w:ascii="Times New Roman" w:hAnsi="Times New Roman" w:cs="Times New Roman"/>
        </w:rPr>
        <w:fldChar w:fldCharType="end"/>
      </w:r>
      <w:bookmarkEnd w:id="16"/>
      <w:r w:rsidRPr="00B226DE">
        <w:rPr>
          <w:rFonts w:ascii="Times New Roman" w:hAnsi="Times New Roman" w:cs="Times New Roman"/>
        </w:rPr>
        <w:t>.  </w:t>
      </w:r>
      <w:r w:rsidR="00E761FF" w:rsidRPr="00B226DE">
        <w:rPr>
          <w:rFonts w:ascii="Times New Roman" w:hAnsi="Times New Roman" w:cs="Times New Roman"/>
        </w:rPr>
        <w:t>На 28 юни 2017 г. кметът уведомява втория жалбоподател, че договорът му за наем, сключен с общината през 1994 г., се прекратява едностранно с едномесечно предизвестие</w:t>
      </w:r>
      <w:r w:rsidRPr="00B226DE">
        <w:rPr>
          <w:rFonts w:ascii="Times New Roman" w:hAnsi="Times New Roman" w:cs="Times New Roman"/>
        </w:rPr>
        <w:t xml:space="preserve">. </w:t>
      </w:r>
      <w:r w:rsidR="00E761FF" w:rsidRPr="00B226DE">
        <w:rPr>
          <w:rFonts w:ascii="Times New Roman" w:hAnsi="Times New Roman" w:cs="Times New Roman"/>
        </w:rPr>
        <w:t>В отделно писмо от същата дата кметът приканва жалбоподателя доброволно да напусне офисните помещения в срок от седем дни след края на месечното предизвестие за прекратяване на договора</w:t>
      </w:r>
      <w:r w:rsidRPr="00B226DE">
        <w:rPr>
          <w:rFonts w:ascii="Times New Roman" w:hAnsi="Times New Roman" w:cs="Times New Roman"/>
        </w:rPr>
        <w:t>.</w:t>
      </w:r>
    </w:p>
    <w:bookmarkStart w:id="17" w:name="judicial_review_of_termination_notice"/>
    <w:p w14:paraId="15E7781D" w14:textId="338ED886"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16</w:t>
      </w:r>
      <w:r w:rsidRPr="00B226DE">
        <w:rPr>
          <w:rFonts w:ascii="Times New Roman" w:hAnsi="Times New Roman" w:cs="Times New Roman"/>
        </w:rPr>
        <w:fldChar w:fldCharType="end"/>
      </w:r>
      <w:bookmarkEnd w:id="17"/>
      <w:r w:rsidRPr="00B226DE">
        <w:rPr>
          <w:rFonts w:ascii="Times New Roman" w:hAnsi="Times New Roman" w:cs="Times New Roman"/>
        </w:rPr>
        <w:t>.  </w:t>
      </w:r>
      <w:proofErr w:type="gramStart"/>
      <w:r w:rsidR="00E761FF" w:rsidRPr="00B226DE">
        <w:rPr>
          <w:rFonts w:ascii="Times New Roman" w:hAnsi="Times New Roman" w:cs="Times New Roman"/>
        </w:rPr>
        <w:t xml:space="preserve">В съдебно производство, заведено от втория жалбоподател през 2017 г., с решение от 22 февруари 2018 г., окончателно на 3 април 2018 г., Пазарджишкият окръжен съд нарежда на съвета да се въздържа от едностранно прекратяване на договора му за наем по отношение на офиса до момента, в който процедурата по приватизация, предмет на окончателните решения от 17 февруари 2005 г. и 8 януари 2010 г. (виж параграф 5 по-горе), </w:t>
      </w:r>
      <w:r w:rsidR="00E761FF" w:rsidRPr="00B226DE">
        <w:rPr>
          <w:rFonts w:ascii="Times New Roman" w:hAnsi="Times New Roman" w:cs="Times New Roman"/>
          <w:lang w:val="bg-BG"/>
        </w:rPr>
        <w:t>бъде завършена</w:t>
      </w:r>
      <w:r w:rsidRPr="00B226DE">
        <w:rPr>
          <w:rFonts w:ascii="Times New Roman" w:hAnsi="Times New Roman" w:cs="Times New Roman"/>
        </w:rPr>
        <w:t>.</w:t>
      </w:r>
      <w:proofErr w:type="gramEnd"/>
      <w:r w:rsidRPr="00B226DE">
        <w:rPr>
          <w:rFonts w:ascii="Times New Roman" w:hAnsi="Times New Roman" w:cs="Times New Roman"/>
        </w:rPr>
        <w:t xml:space="preserve"> </w:t>
      </w:r>
      <w:r w:rsidR="00E761FF" w:rsidRPr="00B226DE">
        <w:rPr>
          <w:rFonts w:ascii="Times New Roman" w:hAnsi="Times New Roman" w:cs="Times New Roman"/>
        </w:rPr>
        <w:t xml:space="preserve">Вторият жалбоподател преди това, през юли 2017 </w:t>
      </w:r>
      <w:proofErr w:type="gramStart"/>
      <w:r w:rsidR="00E761FF" w:rsidRPr="00B226DE">
        <w:rPr>
          <w:rFonts w:ascii="Times New Roman" w:hAnsi="Times New Roman" w:cs="Times New Roman"/>
        </w:rPr>
        <w:t>г.,</w:t>
      </w:r>
      <w:proofErr w:type="gramEnd"/>
      <w:r w:rsidR="00E761FF" w:rsidRPr="00B226DE">
        <w:rPr>
          <w:rFonts w:ascii="Times New Roman" w:hAnsi="Times New Roman" w:cs="Times New Roman"/>
        </w:rPr>
        <w:t xml:space="preserve"> неуспешно е водил отделно производство за съдебно разпореждане със същия </w:t>
      </w:r>
      <w:r w:rsidR="00E761FF" w:rsidRPr="00B226DE">
        <w:rPr>
          <w:rFonts w:ascii="Times New Roman" w:hAnsi="Times New Roman" w:cs="Times New Roman"/>
          <w:lang w:val="bg-BG"/>
        </w:rPr>
        <w:t>ефект</w:t>
      </w:r>
      <w:r w:rsidRPr="00B226DE">
        <w:rPr>
          <w:rFonts w:ascii="Times New Roman" w:hAnsi="Times New Roman" w:cs="Times New Roman"/>
        </w:rPr>
        <w:t>.</w:t>
      </w:r>
    </w:p>
    <w:bookmarkStart w:id="18" w:name="no_electricity"/>
    <w:p w14:paraId="6BF7B2FF" w14:textId="64FB3C77"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17</w:t>
      </w:r>
      <w:r w:rsidRPr="00B226DE">
        <w:rPr>
          <w:rFonts w:ascii="Times New Roman" w:hAnsi="Times New Roman" w:cs="Times New Roman"/>
        </w:rPr>
        <w:fldChar w:fldCharType="end"/>
      </w:r>
      <w:bookmarkEnd w:id="18"/>
      <w:r w:rsidRPr="00B226DE">
        <w:rPr>
          <w:rFonts w:ascii="Times New Roman" w:hAnsi="Times New Roman" w:cs="Times New Roman"/>
        </w:rPr>
        <w:t>.  </w:t>
      </w:r>
      <w:r w:rsidR="00E761FF" w:rsidRPr="00B226DE">
        <w:rPr>
          <w:rFonts w:ascii="Times New Roman" w:hAnsi="Times New Roman" w:cs="Times New Roman"/>
        </w:rPr>
        <w:t>Изглежда, че вторият жалбоподател е продължил да използва офиса като помещение за своята адвокатска дейност, въпреки че според него общинските власти в даден момент са прекъснали електричеството и водоснабдяването на къщата</w:t>
      </w:r>
      <w:r w:rsidRPr="00B226DE">
        <w:rPr>
          <w:rFonts w:ascii="Times New Roman" w:hAnsi="Times New Roman" w:cs="Times New Roman"/>
        </w:rPr>
        <w:t xml:space="preserve">. </w:t>
      </w:r>
      <w:r w:rsidR="00E761FF" w:rsidRPr="00B226DE">
        <w:rPr>
          <w:rFonts w:ascii="Times New Roman" w:hAnsi="Times New Roman" w:cs="Times New Roman"/>
        </w:rPr>
        <w:lastRenderedPageBreak/>
        <w:t xml:space="preserve">Първият жалбоподател, който е споделял офиса с втория жалбоподател до около 2007 </w:t>
      </w:r>
      <w:proofErr w:type="gramStart"/>
      <w:r w:rsidR="00E761FF" w:rsidRPr="00B226DE">
        <w:rPr>
          <w:rFonts w:ascii="Times New Roman" w:hAnsi="Times New Roman" w:cs="Times New Roman"/>
        </w:rPr>
        <w:t>г.,</w:t>
      </w:r>
      <w:proofErr w:type="gramEnd"/>
      <w:r w:rsidR="00E761FF" w:rsidRPr="00B226DE">
        <w:rPr>
          <w:rFonts w:ascii="Times New Roman" w:hAnsi="Times New Roman" w:cs="Times New Roman"/>
        </w:rPr>
        <w:t xml:space="preserve"> се е изнесъл</w:t>
      </w:r>
      <w:r w:rsidRPr="00B226DE">
        <w:rPr>
          <w:rFonts w:ascii="Times New Roman" w:hAnsi="Times New Roman" w:cs="Times New Roman"/>
        </w:rPr>
        <w:t>.</w:t>
      </w:r>
    </w:p>
    <w:bookmarkStart w:id="19" w:name="ZODOV_claims_end_with_damagages_awarded"/>
    <w:p w14:paraId="189ABEE6" w14:textId="4D29A61E"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18</w:t>
      </w:r>
      <w:r w:rsidRPr="00B226DE">
        <w:rPr>
          <w:rFonts w:ascii="Times New Roman" w:hAnsi="Times New Roman" w:cs="Times New Roman"/>
        </w:rPr>
        <w:fldChar w:fldCharType="end"/>
      </w:r>
      <w:bookmarkEnd w:id="19"/>
      <w:r w:rsidRPr="00B226DE">
        <w:rPr>
          <w:rFonts w:ascii="Times New Roman" w:hAnsi="Times New Roman" w:cs="Times New Roman"/>
        </w:rPr>
        <w:t>.  </w:t>
      </w:r>
      <w:r w:rsidR="00E761FF" w:rsidRPr="00B226DE">
        <w:rPr>
          <w:rFonts w:ascii="Times New Roman" w:hAnsi="Times New Roman" w:cs="Times New Roman"/>
        </w:rPr>
        <w:t>Освен това и двамата жалбоподатели успешно са завели производства по Закона за отговорността на държавата и общините за вреди от 1988 г. („ЗОДОВ“), относно неимуществени вреди във връзка с незаконни решения на съвета от ноември и декември 2013 г. (виж параграф 8 по-горе)</w:t>
      </w:r>
      <w:r w:rsidRPr="00B226DE">
        <w:rPr>
          <w:rFonts w:ascii="Times New Roman" w:hAnsi="Times New Roman" w:cs="Times New Roman"/>
        </w:rPr>
        <w:t xml:space="preserve">. </w:t>
      </w:r>
      <w:r w:rsidR="00E761FF" w:rsidRPr="00B226DE">
        <w:rPr>
          <w:rFonts w:ascii="Times New Roman" w:hAnsi="Times New Roman" w:cs="Times New Roman"/>
        </w:rPr>
        <w:t>Съдилищата, разглеждащи исковете за обезщетение, установ</w:t>
      </w:r>
      <w:r w:rsidR="00E761FF" w:rsidRPr="00B226DE">
        <w:rPr>
          <w:rFonts w:ascii="Times New Roman" w:hAnsi="Times New Roman" w:cs="Times New Roman"/>
          <w:lang w:val="bg-BG"/>
        </w:rPr>
        <w:t>яват</w:t>
      </w:r>
      <w:r w:rsidR="00E761FF" w:rsidRPr="00B226DE">
        <w:rPr>
          <w:rFonts w:ascii="Times New Roman" w:hAnsi="Times New Roman" w:cs="Times New Roman"/>
        </w:rPr>
        <w:t>, че тъй като тези решения са били обявени за незаконосъобразни в съда (виж параграф 9 по-горе) и жалбоподателите са изпитали негативни емоции и разочарование във връзка с тези решения, те са претърпели свързани неимуществени вреди</w:t>
      </w:r>
      <w:r w:rsidR="00E761FF" w:rsidRPr="00B226DE">
        <w:rPr>
          <w:rFonts w:ascii="Times New Roman" w:hAnsi="Times New Roman" w:cs="Times New Roman"/>
          <w:lang w:val="bg-BG"/>
        </w:rPr>
        <w:t xml:space="preserve"> в резултат на това</w:t>
      </w:r>
      <w:r w:rsidR="00E761FF" w:rsidRPr="00B226DE">
        <w:rPr>
          <w:rFonts w:ascii="Times New Roman" w:hAnsi="Times New Roman" w:cs="Times New Roman"/>
        </w:rPr>
        <w:t xml:space="preserve">. </w:t>
      </w:r>
      <w:proofErr w:type="gramStart"/>
      <w:r w:rsidR="00E761FF" w:rsidRPr="00B226DE">
        <w:rPr>
          <w:rFonts w:ascii="Times New Roman" w:hAnsi="Times New Roman" w:cs="Times New Roman"/>
        </w:rPr>
        <w:t xml:space="preserve">По-специално, в окончателно решение от 10 октомври 2017 г. ВАС присъжда на първия жалбоподател 500 евро (EUR) във връзка с </w:t>
      </w:r>
      <w:r w:rsidR="00E761FF" w:rsidRPr="00B226DE">
        <w:rPr>
          <w:rFonts w:ascii="Times New Roman" w:hAnsi="Times New Roman" w:cs="Times New Roman"/>
          <w:lang w:val="bg-BG"/>
        </w:rPr>
        <w:t>вреди</w:t>
      </w:r>
      <w:r w:rsidR="00E761FF" w:rsidRPr="00B226DE">
        <w:rPr>
          <w:rFonts w:ascii="Times New Roman" w:hAnsi="Times New Roman" w:cs="Times New Roman"/>
        </w:rPr>
        <w:t>, които той е претърпял в резултат на решението на съвета от 25 ноември 2013 г</w:t>
      </w:r>
      <w:r w:rsidRPr="00B226DE">
        <w:rPr>
          <w:rFonts w:ascii="Times New Roman" w:hAnsi="Times New Roman" w:cs="Times New Roman"/>
        </w:rPr>
        <w:t xml:space="preserve">. </w:t>
      </w:r>
      <w:r w:rsidR="00E761FF" w:rsidRPr="00B226DE">
        <w:rPr>
          <w:rFonts w:ascii="Times New Roman" w:hAnsi="Times New Roman" w:cs="Times New Roman"/>
        </w:rPr>
        <w:t xml:space="preserve">С окончателно решение от 31 май 2018 г. ВАС присъжда на втория жалбоподател 2 500 евро във връзка с </w:t>
      </w:r>
      <w:r w:rsidR="00E761FF" w:rsidRPr="00B226DE">
        <w:rPr>
          <w:rFonts w:ascii="Times New Roman" w:hAnsi="Times New Roman" w:cs="Times New Roman"/>
          <w:lang w:val="bg-BG"/>
        </w:rPr>
        <w:t>вреди</w:t>
      </w:r>
      <w:r w:rsidR="00E761FF" w:rsidRPr="00B226DE">
        <w:rPr>
          <w:rFonts w:ascii="Times New Roman" w:hAnsi="Times New Roman" w:cs="Times New Roman"/>
        </w:rPr>
        <w:t>, които той е претърпял в резултат на решението на съвета от 19 декември 2013 г</w:t>
      </w:r>
      <w:r w:rsidRPr="00B226DE">
        <w:rPr>
          <w:rFonts w:ascii="Times New Roman" w:hAnsi="Times New Roman" w:cs="Times New Roman"/>
        </w:rPr>
        <w:t xml:space="preserve">. </w:t>
      </w:r>
      <w:r w:rsidR="00E761FF" w:rsidRPr="00B226DE">
        <w:rPr>
          <w:rFonts w:ascii="Times New Roman" w:hAnsi="Times New Roman" w:cs="Times New Roman"/>
          <w:lang w:val="bg-BG"/>
        </w:rPr>
        <w:t>Вредите</w:t>
      </w:r>
      <w:r w:rsidR="00E761FF" w:rsidRPr="00B226DE">
        <w:rPr>
          <w:rFonts w:ascii="Times New Roman" w:hAnsi="Times New Roman" w:cs="Times New Roman"/>
        </w:rPr>
        <w:t xml:space="preserve"> се отнасят за периода между 2013 г. и 2016 г. При определяне на размера на обезщетението съдилищата, които се произнасят по иска на втория жалбоподател, установяват, че демонстративното нежелание на съвета да действа в съответствие с окончателното национално решение (в</w:t>
      </w:r>
      <w:r w:rsidR="00E761FF" w:rsidRPr="00B226DE">
        <w:rPr>
          <w:rFonts w:ascii="Times New Roman" w:hAnsi="Times New Roman" w:cs="Times New Roman"/>
          <w:lang w:val="bg-BG"/>
        </w:rPr>
        <w:t>иж</w:t>
      </w:r>
      <w:r w:rsidR="00E761FF" w:rsidRPr="00B226DE">
        <w:rPr>
          <w:rFonts w:ascii="Times New Roman" w:hAnsi="Times New Roman" w:cs="Times New Roman"/>
        </w:rPr>
        <w:t xml:space="preserve"> параграф 5 по-горе) е довело до увеличаване на интензивността на страданието на жалбоподателя и </w:t>
      </w:r>
      <w:r w:rsidR="00E761FF" w:rsidRPr="00B226DE">
        <w:rPr>
          <w:rFonts w:ascii="Times New Roman" w:hAnsi="Times New Roman" w:cs="Times New Roman"/>
          <w:lang w:val="bg-BG"/>
        </w:rPr>
        <w:t>са</w:t>
      </w:r>
      <w:r w:rsidR="00E761FF" w:rsidRPr="00B226DE">
        <w:rPr>
          <w:rFonts w:ascii="Times New Roman" w:hAnsi="Times New Roman" w:cs="Times New Roman"/>
        </w:rPr>
        <w:t xml:space="preserve"> уважил</w:t>
      </w:r>
      <w:r w:rsidR="00E761FF" w:rsidRPr="00B226DE">
        <w:rPr>
          <w:rFonts w:ascii="Times New Roman" w:hAnsi="Times New Roman" w:cs="Times New Roman"/>
          <w:lang w:val="bg-BG"/>
        </w:rPr>
        <w:t>и</w:t>
      </w:r>
      <w:r w:rsidR="00E761FF" w:rsidRPr="00B226DE">
        <w:rPr>
          <w:rFonts w:ascii="Times New Roman" w:hAnsi="Times New Roman" w:cs="Times New Roman"/>
        </w:rPr>
        <w:t xml:space="preserve"> иска му изцяло</w:t>
      </w:r>
      <w:r w:rsidRPr="00B226DE">
        <w:rPr>
          <w:rFonts w:ascii="Times New Roman" w:hAnsi="Times New Roman" w:cs="Times New Roman"/>
        </w:rPr>
        <w:t>.</w:t>
      </w:r>
      <w:proofErr w:type="gramEnd"/>
    </w:p>
    <w:p w14:paraId="039A4484" w14:textId="1768C6B5" w:rsidR="00876FE2" w:rsidRPr="00B226DE" w:rsidRDefault="00E761FF" w:rsidP="006746C6">
      <w:pPr>
        <w:pStyle w:val="JuHHead"/>
        <w:rPr>
          <w:rFonts w:ascii="Times New Roman" w:hAnsi="Times New Roman" w:cs="Times New Roman"/>
        </w:rPr>
      </w:pPr>
      <w:r w:rsidRPr="00B226DE">
        <w:rPr>
          <w:rFonts w:ascii="Times New Roman" w:hAnsi="Times New Roman" w:cs="Times New Roman"/>
          <w:lang w:val="bg-BG"/>
        </w:rPr>
        <w:t>СЪОТВЕТНА ПРАВНА РАМКА</w:t>
      </w:r>
    </w:p>
    <w:p w14:paraId="50432FF4" w14:textId="73F9C273"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19</w:t>
      </w:r>
      <w:r w:rsidRPr="00B226DE">
        <w:rPr>
          <w:rFonts w:ascii="Times New Roman" w:hAnsi="Times New Roman" w:cs="Times New Roman"/>
        </w:rPr>
        <w:fldChar w:fldCharType="end"/>
      </w:r>
      <w:r w:rsidRPr="00B226DE">
        <w:rPr>
          <w:rFonts w:ascii="Times New Roman" w:hAnsi="Times New Roman" w:cs="Times New Roman"/>
        </w:rPr>
        <w:t>.  </w:t>
      </w:r>
      <w:r w:rsidR="00F00FB3" w:rsidRPr="00B226DE">
        <w:rPr>
          <w:rFonts w:ascii="Times New Roman" w:hAnsi="Times New Roman" w:cs="Times New Roman"/>
          <w:lang w:val="bg-BG"/>
        </w:rPr>
        <w:t>Съответните вътрешноправни разпоредби са изложени в</w:t>
      </w:r>
      <w:r w:rsidRPr="00B226DE">
        <w:rPr>
          <w:rFonts w:ascii="Times New Roman" w:hAnsi="Times New Roman" w:cs="Times New Roman"/>
        </w:rPr>
        <w:t xml:space="preserve"> </w:t>
      </w:r>
      <w:r w:rsidR="00F00FB3" w:rsidRPr="00B226DE">
        <w:rPr>
          <w:rFonts w:ascii="Times New Roman" w:hAnsi="Times New Roman" w:cs="Times New Roman"/>
          <w:i/>
          <w:lang w:val="bg-BG"/>
        </w:rPr>
        <w:t>Стоянов и Табаков</w:t>
      </w:r>
      <w:r w:rsidRPr="00B226DE">
        <w:rPr>
          <w:rFonts w:ascii="Times New Roman" w:hAnsi="Times New Roman" w:cs="Times New Roman"/>
        </w:rPr>
        <w:t xml:space="preserve"> (</w:t>
      </w:r>
      <w:r w:rsidR="00F00FB3" w:rsidRPr="00B226DE">
        <w:rPr>
          <w:rFonts w:ascii="Times New Roman" w:hAnsi="Times New Roman" w:cs="Times New Roman"/>
          <w:lang w:val="bg-BG"/>
        </w:rPr>
        <w:t>цитирано по-горе</w:t>
      </w:r>
      <w:r w:rsidRPr="00B226DE">
        <w:rPr>
          <w:rFonts w:ascii="Times New Roman" w:hAnsi="Times New Roman" w:cs="Times New Roman"/>
        </w:rPr>
        <w:t>, §§ 45-64).</w:t>
      </w:r>
    </w:p>
    <w:bookmarkStart w:id="20" w:name="local_government_act"/>
    <w:p w14:paraId="3C937FBA" w14:textId="7B8B1157"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20</w:t>
      </w:r>
      <w:r w:rsidRPr="00B226DE">
        <w:rPr>
          <w:rFonts w:ascii="Times New Roman" w:hAnsi="Times New Roman" w:cs="Times New Roman"/>
        </w:rPr>
        <w:fldChar w:fldCharType="end"/>
      </w:r>
      <w:bookmarkEnd w:id="20"/>
      <w:r w:rsidRPr="00B226DE">
        <w:rPr>
          <w:rFonts w:ascii="Times New Roman" w:hAnsi="Times New Roman" w:cs="Times New Roman"/>
        </w:rPr>
        <w:t>.  </w:t>
      </w:r>
      <w:r w:rsidR="00F00FB3" w:rsidRPr="00B226DE">
        <w:rPr>
          <w:rFonts w:ascii="Times New Roman" w:hAnsi="Times New Roman" w:cs="Times New Roman"/>
        </w:rPr>
        <w:t xml:space="preserve">Освен това, съгласно </w:t>
      </w:r>
      <w:r w:rsidR="00F00FB3" w:rsidRPr="00B226DE">
        <w:rPr>
          <w:rFonts w:ascii="Times New Roman" w:hAnsi="Times New Roman" w:cs="Times New Roman"/>
          <w:lang w:val="bg-BG"/>
        </w:rPr>
        <w:t>раздел</w:t>
      </w:r>
      <w:r w:rsidR="00F00FB3" w:rsidRPr="00B226DE">
        <w:rPr>
          <w:rFonts w:ascii="Times New Roman" w:hAnsi="Times New Roman" w:cs="Times New Roman"/>
        </w:rPr>
        <w:t xml:space="preserve"> 21 от Закона за местното самоуправление и местната администрация („Закон за местното самоуправление“), общинският съвет е компетентен да се разпорежда с общинска собственост и да определя обхвата на съответните правомощия на кмета</w:t>
      </w:r>
      <w:r w:rsidRPr="00B226DE">
        <w:rPr>
          <w:rFonts w:ascii="Times New Roman" w:hAnsi="Times New Roman" w:cs="Times New Roman"/>
        </w:rPr>
        <w:t xml:space="preserve">. </w:t>
      </w:r>
      <w:r w:rsidR="00F00FB3" w:rsidRPr="00B226DE">
        <w:rPr>
          <w:rFonts w:ascii="Times New Roman" w:hAnsi="Times New Roman" w:cs="Times New Roman"/>
        </w:rPr>
        <w:t xml:space="preserve">Съгласно </w:t>
      </w:r>
      <w:r w:rsidR="00F00FB3" w:rsidRPr="00B226DE">
        <w:rPr>
          <w:rFonts w:ascii="Times New Roman" w:hAnsi="Times New Roman" w:cs="Times New Roman"/>
          <w:lang w:val="bg-BG"/>
        </w:rPr>
        <w:t>раздел</w:t>
      </w:r>
      <w:r w:rsidR="00F00FB3" w:rsidRPr="00B226DE">
        <w:rPr>
          <w:rFonts w:ascii="Times New Roman" w:hAnsi="Times New Roman" w:cs="Times New Roman"/>
        </w:rPr>
        <w:t xml:space="preserve"> 23, ал. </w:t>
      </w:r>
      <w:proofErr w:type="gramStart"/>
      <w:r w:rsidR="00F00FB3" w:rsidRPr="00B226DE">
        <w:rPr>
          <w:rFonts w:ascii="Times New Roman" w:hAnsi="Times New Roman" w:cs="Times New Roman"/>
        </w:rPr>
        <w:t>4</w:t>
      </w:r>
      <w:proofErr w:type="gramEnd"/>
      <w:r w:rsidR="00F00FB3" w:rsidRPr="00B226DE">
        <w:rPr>
          <w:rFonts w:ascii="Times New Roman" w:hAnsi="Times New Roman" w:cs="Times New Roman"/>
        </w:rPr>
        <w:t xml:space="preserve"> от Закона за местното самоуправление, съветът може да бъде свикан за гласуване от неговия председател по негова инициатива или по искане за това от една трета от общинските съвети, една пета от общински</w:t>
      </w:r>
      <w:r w:rsidR="00F00FB3" w:rsidRPr="00B226DE">
        <w:rPr>
          <w:rFonts w:ascii="Times New Roman" w:hAnsi="Times New Roman" w:cs="Times New Roman"/>
          <w:lang w:val="bg-BG"/>
        </w:rPr>
        <w:t>я</w:t>
      </w:r>
      <w:r w:rsidR="00F00FB3" w:rsidRPr="00B226DE">
        <w:rPr>
          <w:rFonts w:ascii="Times New Roman" w:hAnsi="Times New Roman" w:cs="Times New Roman"/>
        </w:rPr>
        <w:t xml:space="preserve"> електорат, или от областния управител</w:t>
      </w:r>
      <w:r w:rsidRPr="00B226DE">
        <w:rPr>
          <w:rFonts w:ascii="Times New Roman" w:hAnsi="Times New Roman" w:cs="Times New Roman"/>
        </w:rPr>
        <w:t>.</w:t>
      </w:r>
      <w:bookmarkStart w:id="21" w:name="_Hlk84955955"/>
    </w:p>
    <w:bookmarkEnd w:id="21"/>
    <w:p w14:paraId="0197E57B" w14:textId="7C6BD3AA" w:rsidR="00876FE2" w:rsidRPr="00B226DE" w:rsidRDefault="00F00FB3" w:rsidP="006746C6">
      <w:pPr>
        <w:pStyle w:val="JuHHead"/>
        <w:numPr>
          <w:ilvl w:val="0"/>
          <w:numId w:val="2"/>
        </w:numPr>
        <w:ind w:left="360" w:hanging="360"/>
        <w:rPr>
          <w:rFonts w:ascii="Times New Roman" w:hAnsi="Times New Roman" w:cs="Times New Roman"/>
        </w:rPr>
      </w:pPr>
      <w:r w:rsidRPr="00B226DE">
        <w:rPr>
          <w:rFonts w:ascii="Times New Roman" w:hAnsi="Times New Roman" w:cs="Times New Roman"/>
          <w:lang w:val="bg-BG"/>
        </w:rPr>
        <w:lastRenderedPageBreak/>
        <w:t>ЗАКОНЪТ</w:t>
      </w:r>
    </w:p>
    <w:p w14:paraId="3B4B4A2B" w14:textId="2B066BDA" w:rsidR="00876FE2" w:rsidRPr="00B226DE" w:rsidRDefault="00F00FB3" w:rsidP="006746C6">
      <w:pPr>
        <w:pStyle w:val="JuHIRoman"/>
        <w:rPr>
          <w:rFonts w:ascii="Times New Roman" w:hAnsi="Times New Roman" w:cs="Times New Roman"/>
        </w:rPr>
      </w:pPr>
      <w:r w:rsidRPr="00B226DE">
        <w:rPr>
          <w:rFonts w:ascii="Times New Roman" w:hAnsi="Times New Roman" w:cs="Times New Roman"/>
          <w:lang w:val="bg-BG"/>
        </w:rPr>
        <w:t>ТВЪРДЯНО НАРУШЕНИЕ НА ЧЛЕН</w:t>
      </w:r>
      <w:r w:rsidR="00876FE2" w:rsidRPr="00B226DE">
        <w:rPr>
          <w:rFonts w:ascii="Times New Roman" w:hAnsi="Times New Roman" w:cs="Times New Roman"/>
        </w:rPr>
        <w:t xml:space="preserve"> 6 § 1 </w:t>
      </w:r>
      <w:r w:rsidRPr="00B226DE">
        <w:rPr>
          <w:rFonts w:ascii="Times New Roman" w:hAnsi="Times New Roman" w:cs="Times New Roman"/>
          <w:lang w:val="bg-BG"/>
        </w:rPr>
        <w:t>ОТ КОНВЕНЦИЯТА</w:t>
      </w:r>
      <w:r w:rsidR="00876FE2" w:rsidRPr="00B226DE">
        <w:rPr>
          <w:rFonts w:ascii="Times New Roman" w:hAnsi="Times New Roman" w:cs="Times New Roman"/>
        </w:rPr>
        <w:t xml:space="preserve"> </w:t>
      </w:r>
      <w:r w:rsidRPr="00B226DE">
        <w:rPr>
          <w:rFonts w:ascii="Times New Roman" w:hAnsi="Times New Roman" w:cs="Times New Roman"/>
          <w:lang w:val="bg-BG"/>
        </w:rPr>
        <w:t>И НА ЧЛЕН</w:t>
      </w:r>
      <w:r w:rsidR="00876FE2" w:rsidRPr="00B226DE">
        <w:rPr>
          <w:rFonts w:ascii="Times New Roman" w:hAnsi="Times New Roman" w:cs="Times New Roman"/>
        </w:rPr>
        <w:t xml:space="preserve"> 1 </w:t>
      </w:r>
      <w:r w:rsidRPr="00B226DE">
        <w:rPr>
          <w:rFonts w:ascii="Times New Roman" w:hAnsi="Times New Roman" w:cs="Times New Roman"/>
          <w:lang w:val="bg-BG"/>
        </w:rPr>
        <w:t>ОТ ПРОТОКОЛ №</w:t>
      </w:r>
      <w:r w:rsidR="00876FE2" w:rsidRPr="00B226DE">
        <w:rPr>
          <w:rFonts w:ascii="Times New Roman" w:hAnsi="Times New Roman" w:cs="Times New Roman"/>
        </w:rPr>
        <w:t xml:space="preserve"> 1 </w:t>
      </w:r>
      <w:r w:rsidRPr="00B226DE">
        <w:rPr>
          <w:rFonts w:ascii="Times New Roman" w:hAnsi="Times New Roman" w:cs="Times New Roman"/>
          <w:lang w:val="bg-BG"/>
        </w:rPr>
        <w:t>КЪМ КОНВЕНЦИЯТА</w:t>
      </w:r>
    </w:p>
    <w:bookmarkStart w:id="22" w:name="applicants_complaints"/>
    <w:p w14:paraId="52692D16" w14:textId="0302C910"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21</w:t>
      </w:r>
      <w:r w:rsidRPr="00B226DE">
        <w:rPr>
          <w:rFonts w:ascii="Times New Roman" w:hAnsi="Times New Roman" w:cs="Times New Roman"/>
        </w:rPr>
        <w:fldChar w:fldCharType="end"/>
      </w:r>
      <w:bookmarkEnd w:id="22"/>
      <w:r w:rsidRPr="00B226DE">
        <w:rPr>
          <w:rFonts w:ascii="Times New Roman" w:hAnsi="Times New Roman" w:cs="Times New Roman"/>
        </w:rPr>
        <w:t>.</w:t>
      </w:r>
      <w:r w:rsidR="00F53BBB" w:rsidRPr="00B226DE">
        <w:rPr>
          <w:rFonts w:ascii="Times New Roman" w:hAnsi="Times New Roman" w:cs="Times New Roman"/>
        </w:rPr>
        <w:t>  </w:t>
      </w:r>
      <w:r w:rsidR="00F00FB3" w:rsidRPr="00B226DE">
        <w:rPr>
          <w:rFonts w:ascii="Times New Roman" w:hAnsi="Times New Roman" w:cs="Times New Roman"/>
        </w:rPr>
        <w:t xml:space="preserve">Жалбоподателите се оплакват от продължаващата липса на изпълнение на окончателните решения от 17 февруари 2005 г. и 8 януари 2010 г. (виж параграф 5 по-горе), според които общинските власти са </w:t>
      </w:r>
      <w:r w:rsidR="00F00FB3" w:rsidRPr="00B226DE">
        <w:rPr>
          <w:rFonts w:ascii="Times New Roman" w:hAnsi="Times New Roman" w:cs="Times New Roman"/>
          <w:lang w:val="bg-BG"/>
        </w:rPr>
        <w:t>задължени</w:t>
      </w:r>
      <w:r w:rsidR="00F00FB3" w:rsidRPr="00B226DE">
        <w:rPr>
          <w:rFonts w:ascii="Times New Roman" w:hAnsi="Times New Roman" w:cs="Times New Roman"/>
        </w:rPr>
        <w:t xml:space="preserve"> да открият процедура </w:t>
      </w:r>
      <w:r w:rsidR="00F00FB3" w:rsidRPr="00B226DE">
        <w:rPr>
          <w:rFonts w:ascii="Times New Roman" w:hAnsi="Times New Roman" w:cs="Times New Roman"/>
          <w:lang w:val="bg-BG"/>
        </w:rPr>
        <w:t>по</w:t>
      </w:r>
      <w:r w:rsidR="00F00FB3" w:rsidRPr="00B226DE">
        <w:rPr>
          <w:rFonts w:ascii="Times New Roman" w:hAnsi="Times New Roman" w:cs="Times New Roman"/>
        </w:rPr>
        <w:t xml:space="preserve"> приватизация и да предложат продажба на офис на </w:t>
      </w:r>
      <w:r w:rsidR="00F00FB3" w:rsidRPr="00B226DE">
        <w:rPr>
          <w:rFonts w:ascii="Times New Roman" w:hAnsi="Times New Roman" w:cs="Times New Roman"/>
          <w:lang w:val="bg-BG"/>
        </w:rPr>
        <w:t>жалбоподавателите</w:t>
      </w:r>
      <w:r w:rsidR="00F00FB3" w:rsidRPr="00B226DE">
        <w:rPr>
          <w:rFonts w:ascii="Times New Roman" w:hAnsi="Times New Roman" w:cs="Times New Roman"/>
        </w:rPr>
        <w:t xml:space="preserve"> при преференциални условия</w:t>
      </w:r>
      <w:r w:rsidRPr="00B226DE">
        <w:rPr>
          <w:rFonts w:ascii="Times New Roman" w:hAnsi="Times New Roman" w:cs="Times New Roman"/>
        </w:rPr>
        <w:t xml:space="preserve">. </w:t>
      </w:r>
      <w:r w:rsidR="00F00FB3" w:rsidRPr="00B226DE">
        <w:rPr>
          <w:rFonts w:ascii="Times New Roman" w:hAnsi="Times New Roman" w:cs="Times New Roman"/>
        </w:rPr>
        <w:t>Те също така твърдят, че това е в нарушение на решението на Съда от 2013 г. (в</w:t>
      </w:r>
      <w:r w:rsidR="00F00FB3" w:rsidRPr="00B226DE">
        <w:rPr>
          <w:rFonts w:ascii="Times New Roman" w:hAnsi="Times New Roman" w:cs="Times New Roman"/>
          <w:lang w:val="bg-BG"/>
        </w:rPr>
        <w:t>иж</w:t>
      </w:r>
      <w:r w:rsidR="00F00FB3" w:rsidRPr="00B226DE">
        <w:rPr>
          <w:rFonts w:ascii="Times New Roman" w:hAnsi="Times New Roman" w:cs="Times New Roman"/>
        </w:rPr>
        <w:t xml:space="preserve"> параграфи 5-7 по-горе</w:t>
      </w:r>
      <w:r w:rsidRPr="00B226DE">
        <w:rPr>
          <w:rFonts w:ascii="Times New Roman" w:hAnsi="Times New Roman" w:cs="Times New Roman"/>
        </w:rPr>
        <w:t xml:space="preserve">). </w:t>
      </w:r>
      <w:r w:rsidR="00F00FB3" w:rsidRPr="00B226DE">
        <w:rPr>
          <w:rFonts w:ascii="Times New Roman" w:hAnsi="Times New Roman" w:cs="Times New Roman"/>
        </w:rPr>
        <w:t xml:space="preserve">Те се позовават на член 6 § </w:t>
      </w:r>
      <w:proofErr w:type="gramStart"/>
      <w:r w:rsidR="00F00FB3" w:rsidRPr="00B226DE">
        <w:rPr>
          <w:rFonts w:ascii="Times New Roman" w:hAnsi="Times New Roman" w:cs="Times New Roman"/>
        </w:rPr>
        <w:t>1</w:t>
      </w:r>
      <w:proofErr w:type="gramEnd"/>
      <w:r w:rsidR="00F00FB3" w:rsidRPr="00B226DE">
        <w:rPr>
          <w:rFonts w:ascii="Times New Roman" w:hAnsi="Times New Roman" w:cs="Times New Roman"/>
        </w:rPr>
        <w:t xml:space="preserve"> и член 1 от Протокол № 1 към Конвенцията, съответните части от ко</w:t>
      </w:r>
      <w:r w:rsidR="00F00FB3" w:rsidRPr="00B226DE">
        <w:rPr>
          <w:rFonts w:ascii="Times New Roman" w:hAnsi="Times New Roman" w:cs="Times New Roman"/>
          <w:lang w:val="bg-BG"/>
        </w:rPr>
        <w:t>й</w:t>
      </w:r>
      <w:r w:rsidR="00F00FB3" w:rsidRPr="00B226DE">
        <w:rPr>
          <w:rFonts w:ascii="Times New Roman" w:hAnsi="Times New Roman" w:cs="Times New Roman"/>
        </w:rPr>
        <w:t>то глас</w:t>
      </w:r>
      <w:r w:rsidR="00F00FB3" w:rsidRPr="00B226DE">
        <w:rPr>
          <w:rFonts w:ascii="Times New Roman" w:hAnsi="Times New Roman" w:cs="Times New Roman"/>
          <w:lang w:val="bg-BG"/>
        </w:rPr>
        <w:t>ят</w:t>
      </w:r>
      <w:r w:rsidR="00F00FB3" w:rsidRPr="00B226DE">
        <w:rPr>
          <w:rFonts w:ascii="Times New Roman" w:hAnsi="Times New Roman" w:cs="Times New Roman"/>
        </w:rPr>
        <w:t xml:space="preserve"> следното</w:t>
      </w:r>
      <w:r w:rsidRPr="00B226DE">
        <w:rPr>
          <w:rFonts w:ascii="Times New Roman" w:hAnsi="Times New Roman" w:cs="Times New Roman"/>
        </w:rPr>
        <w:t>:</w:t>
      </w:r>
    </w:p>
    <w:p w14:paraId="27F385A7" w14:textId="4BF85F82" w:rsidR="00876FE2" w:rsidRPr="00B226DE" w:rsidRDefault="00551B78" w:rsidP="006746C6">
      <w:pPr>
        <w:pStyle w:val="JuHArticle"/>
        <w:rPr>
          <w:rFonts w:ascii="Times New Roman" w:hAnsi="Times New Roman" w:cs="Times New Roman"/>
        </w:rPr>
      </w:pPr>
      <w:r w:rsidRPr="00B226DE">
        <w:rPr>
          <w:rFonts w:ascii="Times New Roman" w:hAnsi="Times New Roman" w:cs="Times New Roman"/>
          <w:lang w:val="bg-BG"/>
        </w:rPr>
        <w:t>Член</w:t>
      </w:r>
      <w:r w:rsidR="00876FE2" w:rsidRPr="00B226DE">
        <w:rPr>
          <w:rFonts w:ascii="Times New Roman" w:hAnsi="Times New Roman" w:cs="Times New Roman"/>
        </w:rPr>
        <w:t xml:space="preserve"> 6 § 1</w:t>
      </w:r>
    </w:p>
    <w:p w14:paraId="445B1748" w14:textId="786FC1BD" w:rsidR="00876FE2" w:rsidRPr="00B226DE" w:rsidRDefault="00876FE2" w:rsidP="006746C6">
      <w:pPr>
        <w:pStyle w:val="JuQuot"/>
        <w:rPr>
          <w:rFonts w:ascii="Times New Roman" w:hAnsi="Times New Roman" w:cs="Times New Roman"/>
        </w:rPr>
      </w:pPr>
      <w:bookmarkStart w:id="23" w:name="_Hlk34206479"/>
      <w:r w:rsidRPr="00B226DE">
        <w:rPr>
          <w:rFonts w:ascii="Times New Roman" w:hAnsi="Times New Roman" w:cs="Times New Roman"/>
        </w:rPr>
        <w:t>“</w:t>
      </w:r>
      <w:r w:rsidR="00551B78" w:rsidRPr="00B226DE">
        <w:rPr>
          <w:rFonts w:ascii="Times New Roman" w:hAnsi="Times New Roman" w:cs="Times New Roman"/>
          <w:lang w:val="bg-BG"/>
        </w:rPr>
        <w:t>При определяне на неговите граждански права и задължения</w:t>
      </w:r>
      <w:r w:rsidRPr="00B226DE">
        <w:rPr>
          <w:rFonts w:ascii="Times New Roman" w:hAnsi="Times New Roman" w:cs="Times New Roman"/>
        </w:rPr>
        <w:t xml:space="preserve"> ... </w:t>
      </w:r>
      <w:r w:rsidR="00551B78" w:rsidRPr="00B226DE">
        <w:rPr>
          <w:rFonts w:ascii="Times New Roman" w:hAnsi="Times New Roman" w:cs="Times New Roman"/>
          <w:lang w:val="bg-BG"/>
        </w:rPr>
        <w:t>всяко лице има право на справедливо</w:t>
      </w:r>
      <w:r w:rsidRPr="00B226DE">
        <w:rPr>
          <w:rFonts w:ascii="Times New Roman" w:hAnsi="Times New Roman" w:cs="Times New Roman"/>
        </w:rPr>
        <w:t xml:space="preserve"> ... </w:t>
      </w:r>
      <w:r w:rsidR="00551B78" w:rsidRPr="00B226DE">
        <w:rPr>
          <w:rFonts w:ascii="Times New Roman" w:hAnsi="Times New Roman" w:cs="Times New Roman"/>
          <w:lang w:val="bg-BG"/>
        </w:rPr>
        <w:t>изслушване</w:t>
      </w:r>
      <w:r w:rsidRPr="00B226DE">
        <w:rPr>
          <w:rFonts w:ascii="Times New Roman" w:hAnsi="Times New Roman" w:cs="Times New Roman"/>
        </w:rPr>
        <w:t xml:space="preserve"> ... </w:t>
      </w:r>
      <w:r w:rsidR="00551B78" w:rsidRPr="00B226DE">
        <w:rPr>
          <w:rFonts w:ascii="Times New Roman" w:hAnsi="Times New Roman" w:cs="Times New Roman"/>
          <w:lang w:val="bg-BG"/>
        </w:rPr>
        <w:t>от</w:t>
      </w:r>
      <w:r w:rsidRPr="00B226DE">
        <w:rPr>
          <w:rFonts w:ascii="Times New Roman" w:hAnsi="Times New Roman" w:cs="Times New Roman"/>
        </w:rPr>
        <w:t xml:space="preserve"> [a] ... </w:t>
      </w:r>
      <w:r w:rsidR="00551B78" w:rsidRPr="00B226DE">
        <w:rPr>
          <w:rFonts w:ascii="Times New Roman" w:hAnsi="Times New Roman" w:cs="Times New Roman"/>
          <w:lang w:val="bg-BG"/>
        </w:rPr>
        <w:t>трибунал</w:t>
      </w:r>
      <w:r w:rsidRPr="00B226DE">
        <w:rPr>
          <w:rFonts w:ascii="Times New Roman" w:hAnsi="Times New Roman" w:cs="Times New Roman"/>
        </w:rPr>
        <w:t xml:space="preserve"> ...”</w:t>
      </w:r>
    </w:p>
    <w:p w14:paraId="75990729" w14:textId="28DAB4E4" w:rsidR="00876FE2" w:rsidRPr="00B226DE" w:rsidRDefault="00551B78" w:rsidP="006746C6">
      <w:pPr>
        <w:pStyle w:val="JuHArticle"/>
        <w:rPr>
          <w:rFonts w:ascii="Times New Roman" w:hAnsi="Times New Roman" w:cs="Times New Roman"/>
        </w:rPr>
      </w:pPr>
      <w:r w:rsidRPr="00B226DE">
        <w:rPr>
          <w:rFonts w:ascii="Times New Roman" w:hAnsi="Times New Roman" w:cs="Times New Roman"/>
          <w:lang w:val="bg-BG"/>
        </w:rPr>
        <w:t>Член 1 от Протокол №</w:t>
      </w:r>
      <w:r w:rsidR="00876FE2" w:rsidRPr="00B226DE">
        <w:rPr>
          <w:rFonts w:ascii="Times New Roman" w:hAnsi="Times New Roman" w:cs="Times New Roman"/>
        </w:rPr>
        <w:t xml:space="preserve"> 1</w:t>
      </w:r>
    </w:p>
    <w:p w14:paraId="0AB4A037" w14:textId="1D631809" w:rsidR="00876FE2" w:rsidRPr="00DF53A2" w:rsidRDefault="00876FE2" w:rsidP="006746C6">
      <w:pPr>
        <w:pStyle w:val="JuQuot"/>
        <w:rPr>
          <w:rFonts w:ascii="Times New Roman" w:hAnsi="Times New Roman" w:cs="Times New Roman"/>
          <w:sz w:val="24"/>
          <w:lang w:val="bg-BG"/>
        </w:rPr>
      </w:pPr>
      <w:r w:rsidRPr="00B226DE">
        <w:rPr>
          <w:rFonts w:ascii="Times New Roman" w:hAnsi="Times New Roman" w:cs="Times New Roman"/>
        </w:rPr>
        <w:t>“</w:t>
      </w:r>
      <w:r w:rsidR="00551B78" w:rsidRPr="00B226DE">
        <w:rPr>
          <w:rFonts w:ascii="Times New Roman" w:hAnsi="Times New Roman" w:cs="Times New Roman"/>
          <w:lang w:val="bg-BG"/>
        </w:rPr>
        <w:t>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r w:rsidRPr="00DF53A2">
        <w:rPr>
          <w:rFonts w:ascii="Times New Roman" w:hAnsi="Times New Roman" w:cs="Times New Roman"/>
          <w:lang w:val="bg-BG"/>
        </w:rPr>
        <w:t>.</w:t>
      </w:r>
    </w:p>
    <w:p w14:paraId="4E731C3F" w14:textId="3BB82D86" w:rsidR="00876FE2" w:rsidRPr="00DF53A2" w:rsidRDefault="00551B78" w:rsidP="006746C6">
      <w:pPr>
        <w:pStyle w:val="JuQuot"/>
        <w:rPr>
          <w:rFonts w:ascii="Times New Roman" w:hAnsi="Times New Roman" w:cs="Times New Roman"/>
          <w:lang w:val="bg-BG"/>
        </w:rPr>
      </w:pPr>
      <w:r w:rsidRPr="00B226DE">
        <w:rPr>
          <w:rFonts w:ascii="Times New Roman" w:hAnsi="Times New Roman" w:cs="Times New Roman"/>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876FE2" w:rsidRPr="00DF53A2">
        <w:rPr>
          <w:rFonts w:ascii="Times New Roman" w:hAnsi="Times New Roman" w:cs="Times New Roman"/>
          <w:lang w:val="bg-BG"/>
        </w:rPr>
        <w:t>.”</w:t>
      </w:r>
    </w:p>
    <w:bookmarkEnd w:id="23"/>
    <w:p w14:paraId="310F748E" w14:textId="2AFE3C3E" w:rsidR="00876FE2" w:rsidRPr="00B226DE" w:rsidRDefault="00551B78" w:rsidP="006746C6">
      <w:pPr>
        <w:pStyle w:val="JuHA"/>
        <w:rPr>
          <w:rFonts w:ascii="Times New Roman" w:hAnsi="Times New Roman" w:cs="Times New Roman"/>
        </w:rPr>
      </w:pPr>
      <w:r w:rsidRPr="00B226DE">
        <w:rPr>
          <w:rFonts w:ascii="Times New Roman" w:hAnsi="Times New Roman" w:cs="Times New Roman"/>
          <w:lang w:val="bg-BG"/>
        </w:rPr>
        <w:t>Допустимост</w:t>
      </w:r>
    </w:p>
    <w:p w14:paraId="38F732FE" w14:textId="30BE4C4D" w:rsidR="00876FE2" w:rsidRPr="00B226DE" w:rsidRDefault="00551B78" w:rsidP="006746C6">
      <w:pPr>
        <w:pStyle w:val="JuH1"/>
        <w:rPr>
          <w:rFonts w:ascii="Times New Roman" w:hAnsi="Times New Roman" w:cs="Times New Roman"/>
        </w:rPr>
      </w:pPr>
      <w:r w:rsidRPr="00B226DE">
        <w:rPr>
          <w:rFonts w:ascii="Times New Roman" w:hAnsi="Times New Roman" w:cs="Times New Roman"/>
          <w:lang w:val="bg-BG"/>
        </w:rPr>
        <w:t>Доводи от страните</w:t>
      </w:r>
    </w:p>
    <w:p w14:paraId="7E6C1815" w14:textId="151A0963"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22</w:t>
      </w:r>
      <w:r w:rsidRPr="00B226DE">
        <w:rPr>
          <w:rFonts w:ascii="Times New Roman" w:hAnsi="Times New Roman" w:cs="Times New Roman"/>
        </w:rPr>
        <w:fldChar w:fldCharType="end"/>
      </w:r>
      <w:r w:rsidRPr="00B226DE">
        <w:rPr>
          <w:rFonts w:ascii="Times New Roman" w:hAnsi="Times New Roman" w:cs="Times New Roman"/>
        </w:rPr>
        <w:t>.  </w:t>
      </w:r>
      <w:r w:rsidR="00551B78" w:rsidRPr="00B226DE">
        <w:rPr>
          <w:rFonts w:ascii="Times New Roman" w:hAnsi="Times New Roman" w:cs="Times New Roman"/>
        </w:rPr>
        <w:t>Правителството изтък</w:t>
      </w:r>
      <w:r w:rsidR="00205BAD" w:rsidRPr="00B226DE">
        <w:rPr>
          <w:rFonts w:ascii="Times New Roman" w:hAnsi="Times New Roman" w:cs="Times New Roman"/>
          <w:lang w:val="bg-BG"/>
        </w:rPr>
        <w:t>ва</w:t>
      </w:r>
      <w:r w:rsidR="00551B78" w:rsidRPr="00B226DE">
        <w:rPr>
          <w:rFonts w:ascii="Times New Roman" w:hAnsi="Times New Roman" w:cs="Times New Roman"/>
        </w:rPr>
        <w:t xml:space="preserve"> </w:t>
      </w:r>
      <w:r w:rsidR="00205BAD" w:rsidRPr="00B226DE">
        <w:rPr>
          <w:rFonts w:ascii="Times New Roman" w:hAnsi="Times New Roman" w:cs="Times New Roman"/>
          <w:lang w:val="bg-BG"/>
        </w:rPr>
        <w:t>довода</w:t>
      </w:r>
      <w:r w:rsidR="00551B78" w:rsidRPr="00B226DE">
        <w:rPr>
          <w:rFonts w:ascii="Times New Roman" w:hAnsi="Times New Roman" w:cs="Times New Roman"/>
        </w:rPr>
        <w:t>, че жалбата е недопустима по редица точки</w:t>
      </w:r>
      <w:r w:rsidRPr="00B226DE">
        <w:rPr>
          <w:rFonts w:ascii="Times New Roman" w:hAnsi="Times New Roman" w:cs="Times New Roman"/>
        </w:rPr>
        <w:t>.</w:t>
      </w:r>
    </w:p>
    <w:bookmarkStart w:id="24" w:name="Gov_submissions_admissibility"/>
    <w:bookmarkStart w:id="25" w:name="Gov_objections_admissibility_applicable"/>
    <w:p w14:paraId="13E4C75B" w14:textId="0FB62F25"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23</w:t>
      </w:r>
      <w:r w:rsidRPr="00B226DE">
        <w:rPr>
          <w:rFonts w:ascii="Times New Roman" w:hAnsi="Times New Roman" w:cs="Times New Roman"/>
        </w:rPr>
        <w:fldChar w:fldCharType="end"/>
      </w:r>
      <w:bookmarkEnd w:id="24"/>
      <w:bookmarkEnd w:id="25"/>
      <w:r w:rsidRPr="00B226DE">
        <w:rPr>
          <w:rFonts w:ascii="Times New Roman" w:hAnsi="Times New Roman" w:cs="Times New Roman"/>
        </w:rPr>
        <w:t>.  </w:t>
      </w:r>
      <w:r w:rsidR="00205BAD" w:rsidRPr="00B226DE">
        <w:rPr>
          <w:rFonts w:ascii="Times New Roman" w:hAnsi="Times New Roman" w:cs="Times New Roman"/>
        </w:rPr>
        <w:t>Първо, член 6 не е приложим и жалбоподателите не са били жертви на нарушение на Конвенцията, като се има предвид, че не е имало отказ за изпълнение на окончателните решения в полза на жалбоподателите, нито нова намеса в техните права</w:t>
      </w:r>
      <w:r w:rsidRPr="00B226DE">
        <w:rPr>
          <w:rFonts w:ascii="Times New Roman" w:hAnsi="Times New Roman" w:cs="Times New Roman"/>
        </w:rPr>
        <w:t>.</w:t>
      </w:r>
    </w:p>
    <w:p w14:paraId="4AC0ACEC" w14:textId="431B00D2"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24</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205BAD" w:rsidRPr="00B226DE">
        <w:rPr>
          <w:rFonts w:ascii="Times New Roman" w:hAnsi="Times New Roman" w:cs="Times New Roman"/>
        </w:rPr>
        <w:t xml:space="preserve">Второ, </w:t>
      </w:r>
      <w:r w:rsidR="00205BAD" w:rsidRPr="00B226DE">
        <w:rPr>
          <w:rFonts w:ascii="Times New Roman" w:hAnsi="Times New Roman" w:cs="Times New Roman"/>
          <w:lang w:val="bg-BG"/>
        </w:rPr>
        <w:t>жалбата</w:t>
      </w:r>
      <w:r w:rsidR="00205BAD" w:rsidRPr="00B226DE">
        <w:rPr>
          <w:rFonts w:ascii="Times New Roman" w:hAnsi="Times New Roman" w:cs="Times New Roman"/>
        </w:rPr>
        <w:t xml:space="preserve"> е подаден</w:t>
      </w:r>
      <w:r w:rsidR="00205BAD" w:rsidRPr="00B226DE">
        <w:rPr>
          <w:rFonts w:ascii="Times New Roman" w:hAnsi="Times New Roman" w:cs="Times New Roman"/>
          <w:lang w:val="bg-BG"/>
        </w:rPr>
        <w:t>а</w:t>
      </w:r>
      <w:r w:rsidR="00205BAD" w:rsidRPr="00B226DE">
        <w:rPr>
          <w:rFonts w:ascii="Times New Roman" w:hAnsi="Times New Roman" w:cs="Times New Roman"/>
        </w:rPr>
        <w:t xml:space="preserve"> извън шестмесечния срок след окончателното национално решение</w:t>
      </w:r>
      <w:r w:rsidR="00876FE2" w:rsidRPr="00B226DE">
        <w:rPr>
          <w:rFonts w:ascii="Times New Roman" w:hAnsi="Times New Roman" w:cs="Times New Roman"/>
        </w:rPr>
        <w:t>.</w:t>
      </w:r>
    </w:p>
    <w:bookmarkStart w:id="26" w:name="SMRDA_caselaw_submitted_by_Gov"/>
    <w:bookmarkStart w:id="27" w:name="Gov_nonexhaustion_objection"/>
    <w:p w14:paraId="76C13D21" w14:textId="4BD7ED02"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lastRenderedPageBreak/>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25</w:t>
      </w:r>
      <w:r w:rsidRPr="00B226DE">
        <w:rPr>
          <w:rFonts w:ascii="Times New Roman" w:hAnsi="Times New Roman" w:cs="Times New Roman"/>
        </w:rPr>
        <w:fldChar w:fldCharType="end"/>
      </w:r>
      <w:bookmarkEnd w:id="26"/>
      <w:bookmarkEnd w:id="27"/>
      <w:r w:rsidRPr="00B226DE">
        <w:rPr>
          <w:rFonts w:ascii="Times New Roman" w:hAnsi="Times New Roman" w:cs="Times New Roman"/>
        </w:rPr>
        <w:t>.  </w:t>
      </w:r>
      <w:r w:rsidR="00205BAD" w:rsidRPr="00B226DE">
        <w:rPr>
          <w:rFonts w:ascii="Times New Roman" w:hAnsi="Times New Roman" w:cs="Times New Roman"/>
        </w:rPr>
        <w:t>Накрая, жалбата е недопустима поради неизчерпване на вътрешн</w:t>
      </w:r>
      <w:r w:rsidR="00205BAD" w:rsidRPr="00B226DE">
        <w:rPr>
          <w:rFonts w:ascii="Times New Roman" w:hAnsi="Times New Roman" w:cs="Times New Roman"/>
          <w:lang w:val="bg-BG"/>
        </w:rPr>
        <w:t>оправните</w:t>
      </w:r>
      <w:r w:rsidR="00205BAD" w:rsidRPr="00B226DE">
        <w:rPr>
          <w:rFonts w:ascii="Times New Roman" w:hAnsi="Times New Roman" w:cs="Times New Roman"/>
        </w:rPr>
        <w:t xml:space="preserve"> средства за защита</w:t>
      </w:r>
      <w:r w:rsidRPr="00B226DE">
        <w:rPr>
          <w:rFonts w:ascii="Times New Roman" w:hAnsi="Times New Roman" w:cs="Times New Roman"/>
        </w:rPr>
        <w:t xml:space="preserve">. </w:t>
      </w:r>
      <w:r w:rsidR="00205BAD" w:rsidRPr="00B226DE">
        <w:rPr>
          <w:rFonts w:ascii="Times New Roman" w:hAnsi="Times New Roman" w:cs="Times New Roman"/>
        </w:rPr>
        <w:t>По-специално, жалбоподателите не са се опитали да свикат общинския съвет в съответствие със Закона за местното самоуправление</w:t>
      </w:r>
      <w:r w:rsidRPr="00B226DE">
        <w:rPr>
          <w:rFonts w:ascii="Times New Roman" w:hAnsi="Times New Roman" w:cs="Times New Roman"/>
        </w:rPr>
        <w:t xml:space="preserve">. </w:t>
      </w:r>
      <w:r w:rsidR="00205BAD" w:rsidRPr="00B226DE">
        <w:rPr>
          <w:rFonts w:ascii="Times New Roman" w:hAnsi="Times New Roman" w:cs="Times New Roman"/>
        </w:rPr>
        <w:t xml:space="preserve">Освен това те не са се </w:t>
      </w:r>
      <w:r w:rsidR="00205BAD" w:rsidRPr="00B226DE">
        <w:rPr>
          <w:rFonts w:ascii="Times New Roman" w:hAnsi="Times New Roman" w:cs="Times New Roman"/>
          <w:lang w:val="bg-BG"/>
        </w:rPr>
        <w:t>обърнали</w:t>
      </w:r>
      <w:r w:rsidR="00205BAD" w:rsidRPr="00B226DE">
        <w:rPr>
          <w:rFonts w:ascii="Times New Roman" w:hAnsi="Times New Roman" w:cs="Times New Roman"/>
        </w:rPr>
        <w:t xml:space="preserve"> за съдействие към </w:t>
      </w:r>
      <w:r w:rsidR="00205BAD" w:rsidRPr="00B226DE">
        <w:rPr>
          <w:rFonts w:ascii="Times New Roman" w:hAnsi="Times New Roman" w:cs="Times New Roman"/>
          <w:lang w:val="bg-BG"/>
        </w:rPr>
        <w:t>О</w:t>
      </w:r>
      <w:r w:rsidR="00205BAD" w:rsidRPr="00B226DE">
        <w:rPr>
          <w:rFonts w:ascii="Times New Roman" w:hAnsi="Times New Roman" w:cs="Times New Roman"/>
        </w:rPr>
        <w:t xml:space="preserve">мбудсмана или медиатора на </w:t>
      </w:r>
      <w:r w:rsidR="00205BAD" w:rsidRPr="00B226DE">
        <w:rPr>
          <w:rFonts w:ascii="Times New Roman" w:hAnsi="Times New Roman" w:cs="Times New Roman"/>
          <w:lang w:val="bg-BG"/>
        </w:rPr>
        <w:t>о</w:t>
      </w:r>
      <w:r w:rsidR="00205BAD" w:rsidRPr="00B226DE">
        <w:rPr>
          <w:rFonts w:ascii="Times New Roman" w:hAnsi="Times New Roman" w:cs="Times New Roman"/>
        </w:rPr>
        <w:t>бщина Пазарджик</w:t>
      </w:r>
      <w:r w:rsidRPr="00B226DE">
        <w:rPr>
          <w:rFonts w:ascii="Times New Roman" w:hAnsi="Times New Roman" w:cs="Times New Roman"/>
        </w:rPr>
        <w:t xml:space="preserve">. </w:t>
      </w:r>
      <w:r w:rsidR="00205BAD" w:rsidRPr="00B226DE">
        <w:rPr>
          <w:rFonts w:ascii="Times New Roman" w:hAnsi="Times New Roman" w:cs="Times New Roman"/>
        </w:rPr>
        <w:t xml:space="preserve">Нито са завели производство за обезщетение </w:t>
      </w:r>
      <w:r w:rsidR="00205BAD" w:rsidRPr="00B226DE">
        <w:rPr>
          <w:rFonts w:ascii="Times New Roman" w:hAnsi="Times New Roman" w:cs="Times New Roman"/>
          <w:lang w:val="bg-BG"/>
        </w:rPr>
        <w:t xml:space="preserve">за вреди </w:t>
      </w:r>
      <w:r w:rsidR="00205BAD" w:rsidRPr="00B226DE">
        <w:rPr>
          <w:rFonts w:ascii="Times New Roman" w:hAnsi="Times New Roman" w:cs="Times New Roman"/>
        </w:rPr>
        <w:t>по ЗОДОВ във връзка със забавеното изпълнение, в края на което е могло да им бъде присъдено обезщетение за евентуални нови нарушения на правата им</w:t>
      </w:r>
      <w:r w:rsidRPr="00B226DE">
        <w:rPr>
          <w:rFonts w:ascii="Times New Roman" w:hAnsi="Times New Roman" w:cs="Times New Roman"/>
        </w:rPr>
        <w:t>.</w:t>
      </w:r>
    </w:p>
    <w:p w14:paraId="6A5B65D2" w14:textId="4C1DC761"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26</w:t>
      </w:r>
      <w:r w:rsidRPr="00B226DE">
        <w:rPr>
          <w:rFonts w:ascii="Times New Roman" w:hAnsi="Times New Roman" w:cs="Times New Roman"/>
        </w:rPr>
        <w:fldChar w:fldCharType="end"/>
      </w:r>
      <w:r w:rsidRPr="00B226DE">
        <w:rPr>
          <w:rFonts w:ascii="Times New Roman" w:hAnsi="Times New Roman" w:cs="Times New Roman"/>
        </w:rPr>
        <w:t>.  </w:t>
      </w:r>
      <w:r w:rsidR="00205BAD" w:rsidRPr="00B226DE">
        <w:rPr>
          <w:rFonts w:ascii="Times New Roman" w:hAnsi="Times New Roman" w:cs="Times New Roman"/>
          <w:lang w:val="bg-BG"/>
        </w:rPr>
        <w:t>Жалбоподавателите не са съгласни</w:t>
      </w:r>
      <w:r w:rsidRPr="00B226DE">
        <w:rPr>
          <w:rFonts w:ascii="Times New Roman" w:hAnsi="Times New Roman" w:cs="Times New Roman"/>
        </w:rPr>
        <w:t>.</w:t>
      </w:r>
    </w:p>
    <w:p w14:paraId="4F5E0A19" w14:textId="5C7038DD" w:rsidR="00876FE2" w:rsidRPr="00B226DE" w:rsidRDefault="00205BAD" w:rsidP="006746C6">
      <w:pPr>
        <w:pStyle w:val="JuH1"/>
        <w:rPr>
          <w:rFonts w:ascii="Times New Roman" w:hAnsi="Times New Roman" w:cs="Times New Roman"/>
        </w:rPr>
      </w:pPr>
      <w:r w:rsidRPr="00B226DE">
        <w:rPr>
          <w:rFonts w:ascii="Times New Roman" w:hAnsi="Times New Roman" w:cs="Times New Roman"/>
          <w:lang w:val="bg-BG"/>
        </w:rPr>
        <w:t>Оценката на Съда</w:t>
      </w:r>
    </w:p>
    <w:p w14:paraId="65B62EA1" w14:textId="1A7DCE82" w:rsidR="00876FE2" w:rsidRPr="00B226DE" w:rsidRDefault="00205BAD" w:rsidP="006746C6">
      <w:pPr>
        <w:pStyle w:val="JuHa0"/>
        <w:rPr>
          <w:rFonts w:ascii="Times New Roman" w:hAnsi="Times New Roman" w:cs="Times New Roman"/>
        </w:rPr>
      </w:pPr>
      <w:r w:rsidRPr="00B226DE">
        <w:rPr>
          <w:rFonts w:ascii="Times New Roman" w:hAnsi="Times New Roman" w:cs="Times New Roman"/>
          <w:lang w:val="bg-BG"/>
        </w:rPr>
        <w:t>Компетентноста</w:t>
      </w:r>
      <w:r w:rsidR="00876FE2" w:rsidRPr="00B226DE">
        <w:rPr>
          <w:rFonts w:ascii="Times New Roman" w:hAnsi="Times New Roman" w:cs="Times New Roman"/>
        </w:rPr>
        <w:t xml:space="preserve"> ratione materiae</w:t>
      </w:r>
      <w:r w:rsidRPr="00B226DE">
        <w:rPr>
          <w:rFonts w:ascii="Times New Roman" w:hAnsi="Times New Roman" w:cs="Times New Roman"/>
          <w:lang w:val="bg-BG"/>
        </w:rPr>
        <w:t xml:space="preserve"> на Съда</w:t>
      </w:r>
    </w:p>
    <w:p w14:paraId="1927D69E" w14:textId="3CEC697E"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27</w:t>
      </w:r>
      <w:r w:rsidRPr="00B226DE">
        <w:rPr>
          <w:rFonts w:ascii="Times New Roman" w:hAnsi="Times New Roman" w:cs="Times New Roman"/>
        </w:rPr>
        <w:fldChar w:fldCharType="end"/>
      </w:r>
      <w:r w:rsidRPr="00B226DE">
        <w:rPr>
          <w:rFonts w:ascii="Times New Roman" w:hAnsi="Times New Roman" w:cs="Times New Roman"/>
        </w:rPr>
        <w:t>.  </w:t>
      </w:r>
      <w:r w:rsidR="00205BAD" w:rsidRPr="00B226DE">
        <w:rPr>
          <w:rFonts w:ascii="Times New Roman" w:hAnsi="Times New Roman" w:cs="Times New Roman"/>
        </w:rPr>
        <w:t xml:space="preserve">Съдът първо трябва да разгледа въпроса дали е компетентен </w:t>
      </w:r>
      <w:r w:rsidR="00205BAD" w:rsidRPr="00B226DE">
        <w:rPr>
          <w:rFonts w:ascii="Times New Roman" w:hAnsi="Times New Roman" w:cs="Times New Roman"/>
          <w:i/>
        </w:rPr>
        <w:t>ratione materiae</w:t>
      </w:r>
      <w:r w:rsidR="00205BAD" w:rsidRPr="00B226DE">
        <w:rPr>
          <w:rFonts w:ascii="Times New Roman" w:hAnsi="Times New Roman" w:cs="Times New Roman"/>
        </w:rPr>
        <w:t xml:space="preserve"> да разглежда </w:t>
      </w:r>
      <w:r w:rsidR="00205BAD" w:rsidRPr="00B226DE">
        <w:rPr>
          <w:rFonts w:ascii="Times New Roman" w:hAnsi="Times New Roman" w:cs="Times New Roman"/>
          <w:lang w:val="bg-BG"/>
        </w:rPr>
        <w:t>оплакванията</w:t>
      </w:r>
      <w:r w:rsidR="00205BAD" w:rsidRPr="00B226DE">
        <w:rPr>
          <w:rFonts w:ascii="Times New Roman" w:hAnsi="Times New Roman" w:cs="Times New Roman"/>
        </w:rPr>
        <w:t xml:space="preserve"> на жалбоподателите</w:t>
      </w:r>
      <w:r w:rsidRPr="00B226DE">
        <w:rPr>
          <w:rFonts w:ascii="Times New Roman" w:hAnsi="Times New Roman" w:cs="Times New Roman"/>
        </w:rPr>
        <w:t>.</w:t>
      </w:r>
    </w:p>
    <w:p w14:paraId="2861361B" w14:textId="68DF64B4" w:rsidR="00876FE2" w:rsidRPr="00B226DE" w:rsidRDefault="00205BAD" w:rsidP="006746C6">
      <w:pPr>
        <w:pStyle w:val="JuHi"/>
        <w:rPr>
          <w:rFonts w:ascii="Times New Roman" w:hAnsi="Times New Roman" w:cs="Times New Roman"/>
        </w:rPr>
      </w:pPr>
      <w:r w:rsidRPr="00B226DE">
        <w:rPr>
          <w:rFonts w:ascii="Times New Roman" w:hAnsi="Times New Roman" w:cs="Times New Roman"/>
          <w:lang w:val="bg-BG"/>
        </w:rPr>
        <w:t>Общи принципи</w:t>
      </w:r>
    </w:p>
    <w:p w14:paraId="346560F5" w14:textId="002E203E"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28</w:t>
      </w:r>
      <w:r w:rsidRPr="00B226DE">
        <w:rPr>
          <w:rFonts w:ascii="Times New Roman" w:hAnsi="Times New Roman" w:cs="Times New Roman"/>
          <w:noProof/>
        </w:rPr>
        <w:fldChar w:fldCharType="end"/>
      </w:r>
      <w:r w:rsidR="00876FE2" w:rsidRPr="00B226DE">
        <w:rPr>
          <w:rFonts w:ascii="Times New Roman" w:hAnsi="Times New Roman" w:cs="Times New Roman"/>
        </w:rPr>
        <w:t>.  </w:t>
      </w:r>
      <w:proofErr w:type="gramStart"/>
      <w:r w:rsidR="00205BAD" w:rsidRPr="00B226DE">
        <w:rPr>
          <w:rFonts w:ascii="Times New Roman" w:hAnsi="Times New Roman" w:cs="Times New Roman"/>
        </w:rPr>
        <w:t xml:space="preserve">Съдът повтаря, че ролята на Комитета на министрите в надзора върху изпълнението на решенията на Съда не означава, че мерките, предприети от </w:t>
      </w:r>
      <w:r w:rsidR="00205BAD" w:rsidRPr="00B226DE">
        <w:rPr>
          <w:rFonts w:ascii="Times New Roman" w:hAnsi="Times New Roman" w:cs="Times New Roman"/>
          <w:lang w:val="bg-BG"/>
        </w:rPr>
        <w:t xml:space="preserve">ответната </w:t>
      </w:r>
      <w:r w:rsidR="00621B61" w:rsidRPr="00B226DE">
        <w:rPr>
          <w:rFonts w:ascii="Times New Roman" w:hAnsi="Times New Roman" w:cs="Times New Roman"/>
        </w:rPr>
        <w:t>държава</w:t>
      </w:r>
      <w:r w:rsidR="00205BAD" w:rsidRPr="00B226DE">
        <w:rPr>
          <w:rFonts w:ascii="Times New Roman" w:hAnsi="Times New Roman" w:cs="Times New Roman"/>
        </w:rPr>
        <w:t xml:space="preserve"> за отстраняване на нарушение, установено от Съда, не могат да повдигнат нов въпрос, </w:t>
      </w:r>
      <w:r w:rsidR="00205BAD" w:rsidRPr="00B226DE">
        <w:rPr>
          <w:rFonts w:ascii="Times New Roman" w:hAnsi="Times New Roman" w:cs="Times New Roman"/>
          <w:lang w:val="bg-BG"/>
        </w:rPr>
        <w:t xml:space="preserve">който не </w:t>
      </w:r>
      <w:r w:rsidR="00205BAD" w:rsidRPr="00B226DE">
        <w:rPr>
          <w:rFonts w:ascii="Times New Roman" w:hAnsi="Times New Roman" w:cs="Times New Roman"/>
        </w:rPr>
        <w:t>е</w:t>
      </w:r>
      <w:r w:rsidR="00205BAD" w:rsidRPr="00B226DE">
        <w:rPr>
          <w:rFonts w:ascii="Times New Roman" w:hAnsi="Times New Roman" w:cs="Times New Roman"/>
          <w:lang w:val="bg-BG"/>
        </w:rPr>
        <w:t xml:space="preserve"> </w:t>
      </w:r>
      <w:r w:rsidR="00205BAD" w:rsidRPr="00B226DE">
        <w:rPr>
          <w:rFonts w:ascii="Times New Roman" w:hAnsi="Times New Roman" w:cs="Times New Roman"/>
        </w:rPr>
        <w:t xml:space="preserve">решен от </w:t>
      </w:r>
      <w:r w:rsidR="00205BAD" w:rsidRPr="00B226DE">
        <w:rPr>
          <w:rFonts w:ascii="Times New Roman" w:hAnsi="Times New Roman" w:cs="Times New Roman"/>
          <w:lang w:val="bg-BG"/>
        </w:rPr>
        <w:t xml:space="preserve">съдебното </w:t>
      </w:r>
      <w:r w:rsidR="00205BAD" w:rsidRPr="00B226DE">
        <w:rPr>
          <w:rFonts w:ascii="Times New Roman" w:hAnsi="Times New Roman" w:cs="Times New Roman"/>
        </w:rPr>
        <w:t xml:space="preserve">решение и като такъв, </w:t>
      </w:r>
      <w:r w:rsidR="00205BAD" w:rsidRPr="00B226DE">
        <w:rPr>
          <w:rFonts w:ascii="Times New Roman" w:hAnsi="Times New Roman" w:cs="Times New Roman"/>
          <w:lang w:val="bg-BG"/>
        </w:rPr>
        <w:t>е</w:t>
      </w:r>
      <w:r w:rsidR="00205BAD" w:rsidRPr="00B226DE">
        <w:rPr>
          <w:rFonts w:ascii="Times New Roman" w:hAnsi="Times New Roman" w:cs="Times New Roman"/>
        </w:rPr>
        <w:t xml:space="preserve"> предмет на нова жалба, която може да бъде разгледана от Съда </w:t>
      </w:r>
      <w:r w:rsidR="00876FE2" w:rsidRPr="00B226DE">
        <w:rPr>
          <w:rFonts w:ascii="Times New Roman" w:hAnsi="Times New Roman" w:cs="Times New Roman"/>
        </w:rPr>
        <w:t>(</w:t>
      </w:r>
      <w:r w:rsidR="00205BAD"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05BAD" w:rsidRPr="00B226DE">
        <w:rPr>
          <w:rFonts w:ascii="Times New Roman" w:hAnsi="Times New Roman" w:cs="Times New Roman"/>
          <w:i/>
          <w:lang w:val="bg-BG"/>
        </w:rPr>
        <w:t>Асоциация срещу животински фабрики в Швейцария</w:t>
      </w:r>
      <w:r w:rsidR="00876FE2" w:rsidRPr="00B226DE">
        <w:rPr>
          <w:rFonts w:ascii="Times New Roman" w:hAnsi="Times New Roman" w:cs="Times New Roman"/>
          <w:i/>
        </w:rPr>
        <w:t xml:space="preserve"> (VgT) </w:t>
      </w:r>
      <w:r w:rsidR="00205BAD" w:rsidRPr="00B226DE">
        <w:rPr>
          <w:rFonts w:ascii="Times New Roman" w:hAnsi="Times New Roman" w:cs="Times New Roman"/>
          <w:i/>
          <w:lang w:val="bg-BG"/>
        </w:rPr>
        <w:t>срещу Швейцария</w:t>
      </w:r>
      <w:r w:rsidR="00876FE2" w:rsidRPr="00B226DE">
        <w:rPr>
          <w:rFonts w:ascii="Times New Roman" w:hAnsi="Times New Roman" w:cs="Times New Roman"/>
          <w:i/>
        </w:rPr>
        <w:t xml:space="preserve"> (</w:t>
      </w:r>
      <w:r w:rsidR="00205BAD" w:rsidRPr="00B226DE">
        <w:rPr>
          <w:rFonts w:ascii="Times New Roman" w:hAnsi="Times New Roman" w:cs="Times New Roman"/>
          <w:i/>
          <w:lang w:val="bg-BG"/>
        </w:rPr>
        <w:t>№</w:t>
      </w:r>
      <w:r w:rsidR="00876FE2" w:rsidRPr="00B226DE">
        <w:rPr>
          <w:rFonts w:ascii="Times New Roman" w:hAnsi="Times New Roman" w:cs="Times New Roman"/>
          <w:i/>
        </w:rPr>
        <w:t xml:space="preserve"> 2)</w:t>
      </w:r>
      <w:r w:rsidR="00205BAD" w:rsidRPr="00B226DE">
        <w:rPr>
          <w:rFonts w:ascii="Times New Roman" w:hAnsi="Times New Roman" w:cs="Times New Roman"/>
        </w:rPr>
        <w:t xml:space="preserve"> [</w:t>
      </w:r>
      <w:r w:rsidR="00205BAD" w:rsidRPr="00B226DE">
        <w:rPr>
          <w:rFonts w:ascii="Times New Roman" w:hAnsi="Times New Roman" w:cs="Times New Roman"/>
          <w:lang w:val="bg-BG"/>
        </w:rPr>
        <w:t>ГК</w:t>
      </w:r>
      <w:r w:rsidR="00876FE2" w:rsidRPr="00B226DE">
        <w:rPr>
          <w:rFonts w:ascii="Times New Roman" w:hAnsi="Times New Roman" w:cs="Times New Roman"/>
        </w:rPr>
        <w:t xml:space="preserve">], </w:t>
      </w:r>
      <w:r w:rsidR="00205BAD" w:rsidRPr="00B226DE">
        <w:rPr>
          <w:rFonts w:ascii="Times New Roman" w:hAnsi="Times New Roman" w:cs="Times New Roman"/>
          <w:lang w:val="bg-BG"/>
        </w:rPr>
        <w:t>№</w:t>
      </w:r>
      <w:r w:rsidR="00876FE2" w:rsidRPr="00B226DE">
        <w:rPr>
          <w:rFonts w:ascii="Times New Roman" w:hAnsi="Times New Roman" w:cs="Times New Roman"/>
        </w:rPr>
        <w:t xml:space="preserve"> 32772/02, § 62, ECHR 2009, </w:t>
      </w:r>
      <w:r w:rsidR="00205BAD" w:rsidRPr="00B226DE">
        <w:rPr>
          <w:rFonts w:ascii="Times New Roman" w:hAnsi="Times New Roman" w:cs="Times New Roman"/>
          <w:lang w:val="bg-BG"/>
        </w:rPr>
        <w:t>с допълнителни препратки</w:t>
      </w:r>
      <w:r w:rsidR="00876FE2" w:rsidRPr="00B226DE">
        <w:rPr>
          <w:rFonts w:ascii="Times New Roman" w:hAnsi="Times New Roman" w:cs="Times New Roman"/>
        </w:rPr>
        <w:t>).</w:t>
      </w:r>
      <w:proofErr w:type="gramEnd"/>
    </w:p>
    <w:p w14:paraId="304564DB" w14:textId="445FD9C3"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29</w:t>
      </w:r>
      <w:r w:rsidRPr="00B226DE">
        <w:rPr>
          <w:rFonts w:ascii="Times New Roman" w:hAnsi="Times New Roman" w:cs="Times New Roman"/>
          <w:noProof/>
        </w:rPr>
        <w:fldChar w:fldCharType="end"/>
      </w:r>
      <w:r w:rsidR="00876FE2" w:rsidRPr="00B226DE">
        <w:rPr>
          <w:rFonts w:ascii="Times New Roman" w:hAnsi="Times New Roman" w:cs="Times New Roman"/>
        </w:rPr>
        <w:t>.  </w:t>
      </w:r>
      <w:proofErr w:type="gramStart"/>
      <w:r w:rsidR="00205BAD" w:rsidRPr="00B226DE">
        <w:rPr>
          <w:rFonts w:ascii="Times New Roman" w:hAnsi="Times New Roman" w:cs="Times New Roman"/>
        </w:rPr>
        <w:t xml:space="preserve">На това основание Съдът установи, че е компетентен да разглежда </w:t>
      </w:r>
      <w:r w:rsidR="00205BAD" w:rsidRPr="00B226DE">
        <w:rPr>
          <w:rFonts w:ascii="Times New Roman" w:hAnsi="Times New Roman" w:cs="Times New Roman"/>
          <w:lang w:val="bg-BG"/>
        </w:rPr>
        <w:t>оплаквания</w:t>
      </w:r>
      <w:r w:rsidR="00205BAD" w:rsidRPr="00B226DE">
        <w:rPr>
          <w:rFonts w:ascii="Times New Roman" w:hAnsi="Times New Roman" w:cs="Times New Roman"/>
        </w:rPr>
        <w:t xml:space="preserve"> в редица последващи дела, например когато националните </w:t>
      </w:r>
      <w:r w:rsidR="00205BAD" w:rsidRPr="00B226DE">
        <w:rPr>
          <w:rFonts w:ascii="Times New Roman" w:hAnsi="Times New Roman" w:cs="Times New Roman"/>
          <w:lang w:val="bg-BG"/>
        </w:rPr>
        <w:t>власти</w:t>
      </w:r>
      <w:r w:rsidR="00205BAD" w:rsidRPr="00B226DE">
        <w:rPr>
          <w:rFonts w:ascii="Times New Roman" w:hAnsi="Times New Roman" w:cs="Times New Roman"/>
        </w:rPr>
        <w:t xml:space="preserve"> са извършили ново вътрешно разглеждане на </w:t>
      </w:r>
      <w:r w:rsidR="00205BAD" w:rsidRPr="00B226DE">
        <w:rPr>
          <w:rFonts w:ascii="Times New Roman" w:hAnsi="Times New Roman" w:cs="Times New Roman"/>
          <w:lang w:val="bg-BG"/>
        </w:rPr>
        <w:t>делото</w:t>
      </w:r>
      <w:r w:rsidR="00205BAD" w:rsidRPr="00B226DE">
        <w:rPr>
          <w:rFonts w:ascii="Times New Roman" w:hAnsi="Times New Roman" w:cs="Times New Roman"/>
        </w:rPr>
        <w:t xml:space="preserve"> чрез прилагане на едн</w:t>
      </w:r>
      <w:r w:rsidR="00205BAD" w:rsidRPr="00B226DE">
        <w:rPr>
          <w:rFonts w:ascii="Times New Roman" w:hAnsi="Times New Roman" w:cs="Times New Roman"/>
          <w:lang w:val="bg-BG"/>
        </w:rPr>
        <w:t>о</w:t>
      </w:r>
      <w:r w:rsidR="00205BAD" w:rsidRPr="00B226DE">
        <w:rPr>
          <w:rFonts w:ascii="Times New Roman" w:hAnsi="Times New Roman" w:cs="Times New Roman"/>
        </w:rPr>
        <w:t xml:space="preserve"> от решенията на Съда, независимо дали чрез възобновяване на производството </w:t>
      </w:r>
      <w:r w:rsidR="00876FE2" w:rsidRPr="00B226DE">
        <w:rPr>
          <w:rFonts w:ascii="Times New Roman" w:hAnsi="Times New Roman" w:cs="Times New Roman"/>
        </w:rPr>
        <w:t>(</w:t>
      </w:r>
      <w:r w:rsidR="00D163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16344" w:rsidRPr="00B226DE">
        <w:rPr>
          <w:rFonts w:ascii="Times New Roman" w:hAnsi="Times New Roman" w:cs="Times New Roman"/>
          <w:i/>
          <w:iCs/>
          <w:lang w:val="bg-BG"/>
        </w:rPr>
        <w:t>Емре срещу Швейцария</w:t>
      </w:r>
      <w:r w:rsidR="00876FE2" w:rsidRPr="00B226DE">
        <w:rPr>
          <w:rFonts w:ascii="Times New Roman" w:hAnsi="Times New Roman" w:cs="Times New Roman"/>
        </w:rPr>
        <w:t xml:space="preserve"> </w:t>
      </w:r>
      <w:r w:rsidR="00876FE2" w:rsidRPr="00B226DE">
        <w:rPr>
          <w:rFonts w:ascii="Times New Roman" w:hAnsi="Times New Roman" w:cs="Times New Roman"/>
          <w:i/>
          <w:iCs/>
        </w:rPr>
        <w:t>(</w:t>
      </w:r>
      <w:r w:rsidR="00D16344" w:rsidRPr="00B226DE">
        <w:rPr>
          <w:rFonts w:ascii="Times New Roman" w:hAnsi="Times New Roman" w:cs="Times New Roman"/>
          <w:i/>
          <w:iCs/>
          <w:lang w:val="bg-BG"/>
        </w:rPr>
        <w:t>№</w:t>
      </w:r>
      <w:r w:rsidR="00876FE2" w:rsidRPr="00B226DE">
        <w:rPr>
          <w:rFonts w:ascii="Times New Roman" w:hAnsi="Times New Roman" w:cs="Times New Roman"/>
          <w:i/>
          <w:iCs/>
        </w:rPr>
        <w:t>. 2)</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w:t>
      </w:r>
      <w:hyperlink r:id="rId13" w:anchor="{&quot;appno&quot;:[&quot;5056/10&quot;]}" w:tgtFrame="_blank" w:history="1">
        <w:r w:rsidR="00876FE2" w:rsidRPr="00B226DE">
          <w:rPr>
            <w:rFonts w:ascii="Times New Roman" w:hAnsi="Times New Roman" w:cs="Times New Roman"/>
          </w:rPr>
          <w:t>5056/10</w:t>
        </w:r>
      </w:hyperlink>
      <w:r w:rsidR="00876FE2" w:rsidRPr="00B226DE">
        <w:rPr>
          <w:rFonts w:ascii="Times New Roman" w:hAnsi="Times New Roman" w:cs="Times New Roman"/>
        </w:rPr>
        <w:t xml:space="preserve">, 11 </w:t>
      </w:r>
      <w:r w:rsidR="00D16344" w:rsidRPr="00B226DE">
        <w:rPr>
          <w:rFonts w:ascii="Times New Roman" w:hAnsi="Times New Roman" w:cs="Times New Roman"/>
          <w:lang w:val="bg-BG"/>
        </w:rPr>
        <w:t>октомври</w:t>
      </w:r>
      <w:r w:rsidR="00876FE2" w:rsidRPr="00B226DE">
        <w:rPr>
          <w:rFonts w:ascii="Times New Roman" w:hAnsi="Times New Roman" w:cs="Times New Roman"/>
        </w:rPr>
        <w:t xml:space="preserve"> 2011</w:t>
      </w:r>
      <w:r w:rsidR="00D16344"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D16344" w:rsidRPr="00B226DE">
        <w:rPr>
          <w:rFonts w:ascii="Times New Roman" w:hAnsi="Times New Roman" w:cs="Times New Roman"/>
        </w:rPr>
        <w:t>или чрез образуване на изцяло нов набор от вътрешни производства</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16344" w:rsidRPr="00B226DE">
        <w:rPr>
          <w:rFonts w:ascii="Times New Roman" w:hAnsi="Times New Roman" w:cs="Times New Roman"/>
          <w:i/>
          <w:iCs/>
          <w:lang w:val="bg-BG"/>
        </w:rPr>
        <w:t>Обединената Македонска Организация Илинден</w:t>
      </w:r>
      <w:r w:rsidR="00876FE2" w:rsidRPr="00B226DE">
        <w:rPr>
          <w:rFonts w:ascii="Times New Roman" w:hAnsi="Times New Roman" w:cs="Times New Roman"/>
          <w:i/>
          <w:iCs/>
        </w:rPr>
        <w:t xml:space="preserve">– </w:t>
      </w:r>
      <w:r w:rsidR="00D16344" w:rsidRPr="00B226DE">
        <w:rPr>
          <w:rFonts w:ascii="Times New Roman" w:hAnsi="Times New Roman" w:cs="Times New Roman"/>
          <w:i/>
          <w:iCs/>
          <w:lang w:val="bg-BG"/>
        </w:rPr>
        <w:t>ПИРИН</w:t>
      </w:r>
      <w:r w:rsidR="00876FE2" w:rsidRPr="00B226DE">
        <w:rPr>
          <w:rFonts w:ascii="Times New Roman" w:hAnsi="Times New Roman" w:cs="Times New Roman"/>
          <w:i/>
          <w:iCs/>
        </w:rPr>
        <w:t xml:space="preserve"> </w:t>
      </w:r>
      <w:r w:rsidR="00D16344" w:rsidRPr="00B226DE">
        <w:rPr>
          <w:rFonts w:ascii="Times New Roman" w:hAnsi="Times New Roman" w:cs="Times New Roman"/>
          <w:i/>
          <w:iCs/>
          <w:lang w:val="bg-BG"/>
        </w:rPr>
        <w:t>и други</w:t>
      </w:r>
      <w:r w:rsidR="00876FE2" w:rsidRPr="00B226DE">
        <w:rPr>
          <w:rFonts w:ascii="Times New Roman" w:hAnsi="Times New Roman" w:cs="Times New Roman"/>
          <w:i/>
          <w:iCs/>
        </w:rPr>
        <w:t> </w:t>
      </w:r>
      <w:r w:rsidR="00D16344" w:rsidRPr="00B226DE">
        <w:rPr>
          <w:rFonts w:ascii="Times New Roman" w:hAnsi="Times New Roman" w:cs="Times New Roman"/>
          <w:i/>
          <w:iCs/>
          <w:lang w:val="bg-BG"/>
        </w:rPr>
        <w:t>срещу България</w:t>
      </w:r>
      <w:r w:rsidR="00876FE2" w:rsidRPr="00B226DE">
        <w:rPr>
          <w:rFonts w:ascii="Times New Roman" w:hAnsi="Times New Roman" w:cs="Times New Roman"/>
        </w:rPr>
        <w:t xml:space="preserve"> </w:t>
      </w:r>
      <w:r w:rsidR="00876FE2" w:rsidRPr="00B226DE">
        <w:rPr>
          <w:rFonts w:ascii="Times New Roman" w:hAnsi="Times New Roman" w:cs="Times New Roman"/>
          <w:i/>
          <w:iCs/>
        </w:rPr>
        <w:t>(</w:t>
      </w:r>
      <w:r w:rsidR="00D16344" w:rsidRPr="00B226DE">
        <w:rPr>
          <w:rFonts w:ascii="Times New Roman" w:hAnsi="Times New Roman" w:cs="Times New Roman"/>
          <w:i/>
          <w:iCs/>
          <w:lang w:val="bg-BG"/>
        </w:rPr>
        <w:t>№</w:t>
      </w:r>
      <w:r w:rsidR="00876FE2" w:rsidRPr="00B226DE">
        <w:rPr>
          <w:rFonts w:ascii="Times New Roman" w:hAnsi="Times New Roman" w:cs="Times New Roman"/>
          <w:i/>
          <w:iCs/>
        </w:rPr>
        <w:t> 2)</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xml:space="preserve"> 41561/07 </w:t>
      </w:r>
      <w:r w:rsidR="00D16344" w:rsidRPr="00B226DE">
        <w:rPr>
          <w:rFonts w:ascii="Times New Roman" w:hAnsi="Times New Roman" w:cs="Times New Roman"/>
          <w:lang w:val="bg-BG"/>
        </w:rPr>
        <w:t>и №</w:t>
      </w:r>
      <w:r w:rsidR="00876FE2" w:rsidRPr="00B226DE">
        <w:rPr>
          <w:rFonts w:ascii="Times New Roman" w:hAnsi="Times New Roman" w:cs="Times New Roman"/>
        </w:rPr>
        <w:t xml:space="preserve"> 20972/08, 18 </w:t>
      </w:r>
      <w:r w:rsidR="00D16344" w:rsidRPr="00B226DE">
        <w:rPr>
          <w:rFonts w:ascii="Times New Roman" w:hAnsi="Times New Roman" w:cs="Times New Roman"/>
          <w:lang w:val="bg-BG"/>
        </w:rPr>
        <w:t>октомври</w:t>
      </w:r>
      <w:r w:rsidR="00876FE2" w:rsidRPr="00B226DE">
        <w:rPr>
          <w:rFonts w:ascii="Times New Roman" w:hAnsi="Times New Roman" w:cs="Times New Roman"/>
        </w:rPr>
        <w:t xml:space="preserve"> 2011</w:t>
      </w:r>
      <w:r w:rsidR="00D16344"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и</w:t>
      </w:r>
      <w:r w:rsidR="00876FE2" w:rsidRPr="00B226DE">
        <w:rPr>
          <w:rFonts w:ascii="Times New Roman" w:hAnsi="Times New Roman" w:cs="Times New Roman"/>
        </w:rPr>
        <w:t xml:space="preserve"> </w:t>
      </w:r>
      <w:r w:rsidR="00D16344" w:rsidRPr="00B226DE">
        <w:rPr>
          <w:rFonts w:ascii="Times New Roman" w:hAnsi="Times New Roman" w:cs="Times New Roman"/>
          <w:i/>
          <w:iCs/>
          <w:lang w:val="bg-BG"/>
        </w:rPr>
        <w:t>Лиу срещу Русия</w:t>
      </w:r>
      <w:r w:rsidR="00876FE2" w:rsidRPr="00B226DE">
        <w:rPr>
          <w:rFonts w:ascii="Times New Roman" w:hAnsi="Times New Roman" w:cs="Times New Roman"/>
        </w:rPr>
        <w:t xml:space="preserve"> </w:t>
      </w:r>
      <w:r w:rsidR="00876FE2" w:rsidRPr="00B226DE">
        <w:rPr>
          <w:rFonts w:ascii="Times New Roman" w:hAnsi="Times New Roman" w:cs="Times New Roman"/>
          <w:i/>
          <w:iCs/>
        </w:rPr>
        <w:t>(</w:t>
      </w:r>
      <w:r w:rsidR="00D16344" w:rsidRPr="00B226DE">
        <w:rPr>
          <w:rFonts w:ascii="Times New Roman" w:hAnsi="Times New Roman" w:cs="Times New Roman"/>
          <w:i/>
          <w:iCs/>
          <w:lang w:val="bg-BG"/>
        </w:rPr>
        <w:t>№</w:t>
      </w:r>
      <w:r w:rsidR="00876FE2" w:rsidRPr="00B226DE">
        <w:rPr>
          <w:rFonts w:ascii="Times New Roman" w:hAnsi="Times New Roman" w:cs="Times New Roman"/>
          <w:i/>
          <w:iCs/>
        </w:rPr>
        <w:t> 2)</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29157/09, 26 </w:t>
      </w:r>
      <w:r w:rsidR="00D16344" w:rsidRPr="00B226DE">
        <w:rPr>
          <w:rFonts w:ascii="Times New Roman" w:hAnsi="Times New Roman" w:cs="Times New Roman"/>
          <w:lang w:val="bg-BG"/>
        </w:rPr>
        <w:t>юли</w:t>
      </w:r>
      <w:r w:rsidR="00876FE2" w:rsidRPr="00B226DE">
        <w:rPr>
          <w:rFonts w:ascii="Times New Roman" w:hAnsi="Times New Roman" w:cs="Times New Roman"/>
        </w:rPr>
        <w:t> 2011</w:t>
      </w:r>
      <w:r w:rsidR="00D16344" w:rsidRPr="00B226DE">
        <w:rPr>
          <w:rFonts w:ascii="Times New Roman" w:hAnsi="Times New Roman" w:cs="Times New Roman"/>
          <w:lang w:val="bg-BG"/>
        </w:rPr>
        <w:t xml:space="preserve"> г.</w:t>
      </w:r>
      <w:r w:rsidR="00876FE2" w:rsidRPr="00B226DE">
        <w:rPr>
          <w:rFonts w:ascii="Times New Roman" w:hAnsi="Times New Roman" w:cs="Times New Roman"/>
        </w:rPr>
        <w:t>).</w:t>
      </w:r>
      <w:proofErr w:type="gramEnd"/>
    </w:p>
    <w:p w14:paraId="713AF4D4" w14:textId="496BB9E3"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30</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D16344" w:rsidRPr="00B226DE">
        <w:rPr>
          <w:rFonts w:ascii="Times New Roman" w:hAnsi="Times New Roman" w:cs="Times New Roman"/>
        </w:rPr>
        <w:t xml:space="preserve">В този контекст следва да се направи позоваване на критериите, установени в съдебната практика по отношение на член 35 § </w:t>
      </w:r>
      <w:proofErr w:type="gramStart"/>
      <w:r w:rsidR="00D16344" w:rsidRPr="00B226DE">
        <w:rPr>
          <w:rFonts w:ascii="Times New Roman" w:hAnsi="Times New Roman" w:cs="Times New Roman"/>
        </w:rPr>
        <w:t>2</w:t>
      </w:r>
      <w:proofErr w:type="gramEnd"/>
      <w:r w:rsidR="00D16344" w:rsidRPr="00B226DE">
        <w:rPr>
          <w:rFonts w:ascii="Times New Roman" w:hAnsi="Times New Roman" w:cs="Times New Roman"/>
        </w:rPr>
        <w:t xml:space="preserve">, буква б), с които жалба трябва да бъде обявена за недопустима, ако тя „е по същество същата като въпрос, </w:t>
      </w:r>
      <w:r w:rsidR="00D16344" w:rsidRPr="00B226DE">
        <w:rPr>
          <w:rFonts w:ascii="Times New Roman" w:hAnsi="Times New Roman" w:cs="Times New Roman"/>
        </w:rPr>
        <w:lastRenderedPageBreak/>
        <w:t xml:space="preserve">който вече е бил разгледан от Съда... и не съдържа нова </w:t>
      </w:r>
      <w:r w:rsidR="00D16344" w:rsidRPr="00B226DE">
        <w:rPr>
          <w:rFonts w:ascii="Times New Roman" w:hAnsi="Times New Roman" w:cs="Times New Roman"/>
          <w:lang w:val="bg-BG"/>
        </w:rPr>
        <w:t>съответна</w:t>
      </w:r>
      <w:r w:rsidR="00D16344" w:rsidRPr="00B226DE">
        <w:rPr>
          <w:rFonts w:ascii="Times New Roman" w:hAnsi="Times New Roman" w:cs="Times New Roman"/>
        </w:rPr>
        <w:t xml:space="preserve"> информация“</w:t>
      </w:r>
      <w:r w:rsidR="00876FE2" w:rsidRPr="00B226DE">
        <w:rPr>
          <w:rFonts w:ascii="Times New Roman" w:hAnsi="Times New Roman" w:cs="Times New Roman"/>
        </w:rPr>
        <w:t xml:space="preserve">. </w:t>
      </w:r>
      <w:r w:rsidR="00D16344" w:rsidRPr="00B226DE">
        <w:rPr>
          <w:rFonts w:ascii="Times New Roman" w:hAnsi="Times New Roman" w:cs="Times New Roman"/>
        </w:rPr>
        <w:t xml:space="preserve">Следователно Съдът трябва да провери дали </w:t>
      </w:r>
      <w:r w:rsidR="00D16344" w:rsidRPr="00B226DE">
        <w:rPr>
          <w:rFonts w:ascii="Times New Roman" w:hAnsi="Times New Roman" w:cs="Times New Roman"/>
          <w:lang w:val="bg-BG"/>
        </w:rPr>
        <w:t>жалбата</w:t>
      </w:r>
      <w:r w:rsidR="00D16344" w:rsidRPr="00B226DE">
        <w:rPr>
          <w:rFonts w:ascii="Times New Roman" w:hAnsi="Times New Roman" w:cs="Times New Roman"/>
        </w:rPr>
        <w:t>, подаден</w:t>
      </w:r>
      <w:r w:rsidR="00D16344" w:rsidRPr="00B226DE">
        <w:rPr>
          <w:rFonts w:ascii="Times New Roman" w:hAnsi="Times New Roman" w:cs="Times New Roman"/>
          <w:lang w:val="bg-BG"/>
        </w:rPr>
        <w:t>а</w:t>
      </w:r>
      <w:r w:rsidR="00D16344" w:rsidRPr="00B226DE">
        <w:rPr>
          <w:rFonts w:ascii="Times New Roman" w:hAnsi="Times New Roman" w:cs="Times New Roman"/>
        </w:rPr>
        <w:t xml:space="preserve"> пред него от жалбоподателите, се отнася по същество до същите лица, същите факти и същите оплаквания </w:t>
      </w:r>
      <w:r w:rsidR="00876FE2" w:rsidRPr="00B226DE">
        <w:rPr>
          <w:rFonts w:ascii="Times New Roman" w:hAnsi="Times New Roman" w:cs="Times New Roman"/>
        </w:rPr>
        <w:t>(</w:t>
      </w:r>
      <w:r w:rsidR="00D163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16344" w:rsidRPr="00B226DE">
        <w:rPr>
          <w:rFonts w:ascii="Times New Roman" w:hAnsi="Times New Roman" w:cs="Times New Roman"/>
          <w:i/>
        </w:rPr>
        <w:t xml:space="preserve">Асоциация срещу животински фабрики в Швейцария </w:t>
      </w:r>
      <w:r w:rsidR="00876FE2" w:rsidRPr="00B226DE">
        <w:rPr>
          <w:rFonts w:ascii="Times New Roman" w:hAnsi="Times New Roman" w:cs="Times New Roman"/>
          <w:i/>
        </w:rPr>
        <w:t>(VgT)</w:t>
      </w:r>
      <w:r w:rsidR="00876FE2" w:rsidRPr="00B226DE">
        <w:rPr>
          <w:rFonts w:ascii="Times New Roman" w:hAnsi="Times New Roman" w:cs="Times New Roman"/>
          <w:iCs/>
        </w:rPr>
        <w:t xml:space="preserve">, </w:t>
      </w:r>
      <w:r w:rsidR="00D16344" w:rsidRPr="00B226DE">
        <w:rPr>
          <w:rFonts w:ascii="Times New Roman" w:hAnsi="Times New Roman" w:cs="Times New Roman"/>
          <w:iCs/>
          <w:lang w:val="bg-BG"/>
        </w:rPr>
        <w:t>цитирано по-горе</w:t>
      </w:r>
      <w:r w:rsidR="00876FE2" w:rsidRPr="00B226DE">
        <w:rPr>
          <w:rFonts w:ascii="Times New Roman" w:hAnsi="Times New Roman" w:cs="Times New Roman"/>
          <w:iCs/>
        </w:rPr>
        <w:t xml:space="preserve">, § 63, </w:t>
      </w:r>
      <w:r w:rsidR="00D16344" w:rsidRPr="00B226DE">
        <w:rPr>
          <w:rFonts w:ascii="Times New Roman" w:hAnsi="Times New Roman" w:cs="Times New Roman"/>
          <w:iCs/>
          <w:lang w:val="bg-BG"/>
        </w:rPr>
        <w:t>с допълнителна препратка</w:t>
      </w:r>
      <w:r w:rsidR="00876FE2" w:rsidRPr="00B226DE">
        <w:rPr>
          <w:rFonts w:ascii="Times New Roman" w:hAnsi="Times New Roman" w:cs="Times New Roman"/>
        </w:rPr>
        <w:t>).</w:t>
      </w:r>
    </w:p>
    <w:p w14:paraId="7DCF6FF5" w14:textId="41DA6B5D" w:rsidR="00876FE2" w:rsidRPr="00B226DE" w:rsidRDefault="00D16344" w:rsidP="006746C6">
      <w:pPr>
        <w:pStyle w:val="JuHi"/>
        <w:rPr>
          <w:rFonts w:ascii="Times New Roman" w:hAnsi="Times New Roman" w:cs="Times New Roman"/>
        </w:rPr>
      </w:pPr>
      <w:r w:rsidRPr="00B226DE">
        <w:rPr>
          <w:rFonts w:ascii="Times New Roman" w:hAnsi="Times New Roman" w:cs="Times New Roman"/>
          <w:lang w:val="bg-BG"/>
        </w:rPr>
        <w:t>Прилагане на тези принципи по настоящото дело</w:t>
      </w:r>
    </w:p>
    <w:p w14:paraId="01B201BB" w14:textId="327448D5"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31</w:t>
      </w:r>
      <w:r w:rsidRPr="00B226DE">
        <w:rPr>
          <w:rFonts w:ascii="Times New Roman" w:hAnsi="Times New Roman" w:cs="Times New Roman"/>
          <w:noProof/>
        </w:rPr>
        <w:fldChar w:fldCharType="end"/>
      </w:r>
      <w:r w:rsidR="00876FE2" w:rsidRPr="00B226DE">
        <w:rPr>
          <w:rFonts w:ascii="Times New Roman" w:hAnsi="Times New Roman" w:cs="Times New Roman"/>
        </w:rPr>
        <w:t>.</w:t>
      </w:r>
      <w:r w:rsidR="00F53BBB" w:rsidRPr="00B226DE">
        <w:rPr>
          <w:rFonts w:ascii="Times New Roman" w:hAnsi="Times New Roman" w:cs="Times New Roman"/>
        </w:rPr>
        <w:t>  </w:t>
      </w:r>
      <w:r w:rsidR="00D16344" w:rsidRPr="00B226DE">
        <w:rPr>
          <w:rFonts w:ascii="Times New Roman" w:hAnsi="Times New Roman" w:cs="Times New Roman"/>
        </w:rPr>
        <w:t xml:space="preserve">Съдът припомня, че жалбата се характеризира с твърдените в нея факти, а не с правните основания или аргументите, на които се позовава </w:t>
      </w:r>
      <w:r w:rsidR="00876FE2" w:rsidRPr="00B226DE">
        <w:rPr>
          <w:rFonts w:ascii="Times New Roman" w:hAnsi="Times New Roman" w:cs="Times New Roman"/>
        </w:rPr>
        <w:t>(</w:t>
      </w:r>
      <w:r w:rsidR="00D163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наред с други органи</w:t>
      </w:r>
      <w:r w:rsidR="00876FE2" w:rsidRPr="00B226DE">
        <w:rPr>
          <w:rFonts w:ascii="Times New Roman" w:hAnsi="Times New Roman" w:cs="Times New Roman"/>
        </w:rPr>
        <w:t xml:space="preserve">, </w:t>
      </w:r>
      <w:r w:rsidR="00D16344" w:rsidRPr="00B226DE">
        <w:rPr>
          <w:rFonts w:ascii="Times New Roman" w:hAnsi="Times New Roman" w:cs="Times New Roman"/>
          <w:i/>
          <w:iCs/>
          <w:lang w:val="bg-BG"/>
        </w:rPr>
        <w:t>Радомиля</w:t>
      </w:r>
      <w:r w:rsidR="00876FE2" w:rsidRPr="00B226DE">
        <w:rPr>
          <w:rFonts w:ascii="Times New Roman" w:hAnsi="Times New Roman" w:cs="Times New Roman"/>
          <w:i/>
          <w:iCs/>
        </w:rPr>
        <w:t xml:space="preserve"> </w:t>
      </w:r>
      <w:r w:rsidR="00D16344" w:rsidRPr="00B226DE">
        <w:rPr>
          <w:rFonts w:ascii="Times New Roman" w:hAnsi="Times New Roman" w:cs="Times New Roman"/>
          <w:i/>
          <w:iCs/>
          <w:lang w:val="bg-BG"/>
        </w:rPr>
        <w:t xml:space="preserve">и други срещу Хърватия </w:t>
      </w:r>
      <w:r w:rsidR="00D16344" w:rsidRPr="00B226DE">
        <w:rPr>
          <w:rFonts w:ascii="Times New Roman" w:hAnsi="Times New Roman" w:cs="Times New Roman"/>
        </w:rPr>
        <w:t>[</w:t>
      </w:r>
      <w:r w:rsidR="00D16344" w:rsidRPr="00B226DE">
        <w:rPr>
          <w:rFonts w:ascii="Times New Roman" w:hAnsi="Times New Roman" w:cs="Times New Roman"/>
          <w:lang w:val="bg-BG"/>
        </w:rPr>
        <w:t>ГК</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xml:space="preserve"> 37685/10 </w:t>
      </w:r>
      <w:r w:rsidR="00D16344" w:rsidRPr="00B226DE">
        <w:rPr>
          <w:rFonts w:ascii="Times New Roman" w:hAnsi="Times New Roman" w:cs="Times New Roman"/>
          <w:lang w:val="bg-BG"/>
        </w:rPr>
        <w:t>и №</w:t>
      </w:r>
      <w:r w:rsidR="00876FE2" w:rsidRPr="00B226DE">
        <w:rPr>
          <w:rFonts w:ascii="Times New Roman" w:hAnsi="Times New Roman" w:cs="Times New Roman"/>
        </w:rPr>
        <w:t xml:space="preserve"> 22768/12, § 113,</w:t>
      </w:r>
      <w:r w:rsidR="00876FE2" w:rsidRPr="00B226DE">
        <w:rPr>
          <w:rFonts w:ascii="Times New Roman" w:hAnsi="Times New Roman" w:cs="Times New Roman"/>
          <w:b/>
          <w:bCs/>
        </w:rPr>
        <w:t xml:space="preserve"> </w:t>
      </w:r>
      <w:r w:rsidR="00876FE2" w:rsidRPr="00B226DE">
        <w:rPr>
          <w:rFonts w:ascii="Times New Roman" w:hAnsi="Times New Roman" w:cs="Times New Roman"/>
        </w:rPr>
        <w:t xml:space="preserve">20 </w:t>
      </w:r>
      <w:r w:rsidR="00D16344" w:rsidRPr="00B226DE">
        <w:rPr>
          <w:rFonts w:ascii="Times New Roman" w:hAnsi="Times New Roman" w:cs="Times New Roman"/>
          <w:lang w:val="bg-BG"/>
        </w:rPr>
        <w:t>март</w:t>
      </w:r>
      <w:r w:rsidR="00876FE2" w:rsidRPr="00B226DE">
        <w:rPr>
          <w:rFonts w:ascii="Times New Roman" w:hAnsi="Times New Roman" w:cs="Times New Roman"/>
        </w:rPr>
        <w:t xml:space="preserve"> 2018</w:t>
      </w:r>
      <w:r w:rsidR="00D16344" w:rsidRPr="00B226DE">
        <w:rPr>
          <w:rFonts w:ascii="Times New Roman" w:hAnsi="Times New Roman" w:cs="Times New Roman"/>
          <w:lang w:val="bg-BG"/>
        </w:rPr>
        <w:t xml:space="preserve"> г.</w:t>
      </w:r>
      <w:r w:rsidR="00876FE2" w:rsidRPr="00B226DE">
        <w:rPr>
          <w:rFonts w:ascii="Times New Roman" w:hAnsi="Times New Roman" w:cs="Times New Roman"/>
        </w:rPr>
        <w:t>).</w:t>
      </w:r>
    </w:p>
    <w:p w14:paraId="1BE89BF3" w14:textId="63D1BA09"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32</w:t>
      </w:r>
      <w:r w:rsidRPr="00B226DE">
        <w:rPr>
          <w:rFonts w:ascii="Times New Roman" w:hAnsi="Times New Roman" w:cs="Times New Roman"/>
          <w:noProof/>
        </w:rPr>
        <w:fldChar w:fldCharType="end"/>
      </w:r>
      <w:r w:rsidR="00876FE2" w:rsidRPr="00B226DE">
        <w:rPr>
          <w:rFonts w:ascii="Times New Roman" w:hAnsi="Times New Roman" w:cs="Times New Roman"/>
        </w:rPr>
        <w:t>.  </w:t>
      </w:r>
      <w:proofErr w:type="gramStart"/>
      <w:r w:rsidR="00D16344" w:rsidRPr="00B226DE">
        <w:rPr>
          <w:rFonts w:ascii="Times New Roman" w:hAnsi="Times New Roman" w:cs="Times New Roman"/>
        </w:rPr>
        <w:t>Доколкото оплакването на жалбоподателите може да се разбира като неизпълнение от българските власти на решението на Съда от 2013 г. (в</w:t>
      </w:r>
      <w:r w:rsidR="00D16344" w:rsidRPr="00B226DE">
        <w:rPr>
          <w:rFonts w:ascii="Times New Roman" w:hAnsi="Times New Roman" w:cs="Times New Roman"/>
          <w:lang w:val="bg-BG"/>
        </w:rPr>
        <w:t>иж</w:t>
      </w:r>
      <w:r w:rsidR="00D16344" w:rsidRPr="00B226DE">
        <w:rPr>
          <w:rFonts w:ascii="Times New Roman" w:hAnsi="Times New Roman" w:cs="Times New Roman"/>
        </w:rPr>
        <w:t xml:space="preserve">. параграф 21 по-горе), включително, че </w:t>
      </w:r>
      <w:r w:rsidR="00D16344" w:rsidRPr="00B226DE">
        <w:rPr>
          <w:rFonts w:ascii="Times New Roman" w:hAnsi="Times New Roman" w:cs="Times New Roman"/>
          <w:lang w:val="bg-BG"/>
        </w:rPr>
        <w:t xml:space="preserve">те </w:t>
      </w:r>
      <w:r w:rsidR="00D16344" w:rsidRPr="00B226DE">
        <w:rPr>
          <w:rFonts w:ascii="Times New Roman" w:hAnsi="Times New Roman" w:cs="Times New Roman"/>
        </w:rPr>
        <w:t xml:space="preserve">активно са предприели стъпки за подкопаване на посоченото решение, Съдът подчертава че </w:t>
      </w:r>
      <w:r w:rsidR="00D16344" w:rsidRPr="00B226DE">
        <w:rPr>
          <w:rFonts w:ascii="Times New Roman" w:hAnsi="Times New Roman" w:cs="Times New Roman"/>
          <w:lang w:val="bg-BG"/>
        </w:rPr>
        <w:t>неговите</w:t>
      </w:r>
      <w:r w:rsidR="00D16344" w:rsidRPr="00B226DE">
        <w:rPr>
          <w:rFonts w:ascii="Times New Roman" w:hAnsi="Times New Roman" w:cs="Times New Roman"/>
        </w:rPr>
        <w:t xml:space="preserve"> решения са по същество декларативни и че е основн</w:t>
      </w:r>
      <w:r w:rsidR="00D16344" w:rsidRPr="00B226DE">
        <w:rPr>
          <w:rFonts w:ascii="Times New Roman" w:hAnsi="Times New Roman" w:cs="Times New Roman"/>
          <w:lang w:val="bg-BG"/>
        </w:rPr>
        <w:t>а задача</w:t>
      </w:r>
      <w:r w:rsidR="00D16344" w:rsidRPr="00B226DE">
        <w:rPr>
          <w:rFonts w:ascii="Times New Roman" w:hAnsi="Times New Roman" w:cs="Times New Roman"/>
        </w:rPr>
        <w:t xml:space="preserve"> за съответната държава да избере, под надзора на Комитета на министрите, средствата, които да се използват за изпълнение на задълженията си по член 46 от Конвенцията, при условие че тези средства са съвместими със заключенията, изложени в решението на Съда</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виж, наред с други органи</w:t>
      </w:r>
      <w:r w:rsidR="00876FE2" w:rsidRPr="00B226DE">
        <w:rPr>
          <w:rFonts w:ascii="Times New Roman" w:hAnsi="Times New Roman" w:cs="Times New Roman"/>
        </w:rPr>
        <w:t xml:space="preserve">, </w:t>
      </w:r>
      <w:r w:rsidR="00D16344" w:rsidRPr="00B226DE">
        <w:rPr>
          <w:rFonts w:ascii="Times New Roman" w:hAnsi="Times New Roman" w:cs="Times New Roman"/>
          <w:i/>
          <w:iCs/>
          <w:lang w:val="bg-BG"/>
        </w:rPr>
        <w:t>Йокалан срещу Турция</w:t>
      </w:r>
      <w:r w:rsidR="00D16344" w:rsidRPr="00B226DE">
        <w:rPr>
          <w:rFonts w:ascii="Times New Roman" w:hAnsi="Times New Roman" w:cs="Times New Roman"/>
        </w:rPr>
        <w:t xml:space="preserve"> [</w:t>
      </w:r>
      <w:r w:rsidR="00D16344" w:rsidRPr="00B226DE">
        <w:rPr>
          <w:rFonts w:ascii="Times New Roman" w:hAnsi="Times New Roman" w:cs="Times New Roman"/>
          <w:lang w:val="bg-BG"/>
        </w:rPr>
        <w:t>ГК</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xml:space="preserve"> 46221/99, § 210, ECHR 2005</w:t>
      </w:r>
      <w:r w:rsidR="00876FE2" w:rsidRPr="00B226DE">
        <w:rPr>
          <w:rFonts w:ascii="Times New Roman" w:hAnsi="Times New Roman" w:cs="Times New Roman"/>
        </w:rPr>
        <w:noBreakHyphen/>
        <w:t xml:space="preserve">IV; </w:t>
      </w:r>
      <w:r w:rsidR="00D16344" w:rsidRPr="00B226DE">
        <w:rPr>
          <w:rFonts w:ascii="Times New Roman" w:hAnsi="Times New Roman" w:cs="Times New Roman"/>
          <w:i/>
          <w:iCs/>
          <w:lang w:val="bg-BG"/>
        </w:rPr>
        <w:t>Брумареску</w:t>
      </w:r>
      <w:r w:rsidR="00876FE2" w:rsidRPr="00B226DE">
        <w:rPr>
          <w:rFonts w:ascii="Times New Roman" w:hAnsi="Times New Roman" w:cs="Times New Roman"/>
          <w:i/>
          <w:iCs/>
        </w:rPr>
        <w:t xml:space="preserve"> </w:t>
      </w:r>
      <w:r w:rsidR="00D16344" w:rsidRPr="00B226DE">
        <w:rPr>
          <w:rFonts w:ascii="Times New Roman" w:hAnsi="Times New Roman" w:cs="Times New Roman"/>
          <w:i/>
          <w:iCs/>
          <w:lang w:val="bg-BG"/>
        </w:rPr>
        <w:t>срещу Румъния</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справедливо обезщетение</w:t>
      </w:r>
      <w:r w:rsidR="00D16344" w:rsidRPr="00B226DE">
        <w:rPr>
          <w:rFonts w:ascii="Times New Roman" w:hAnsi="Times New Roman" w:cs="Times New Roman"/>
        </w:rPr>
        <w:t>) [</w:t>
      </w:r>
      <w:r w:rsidR="00D16344" w:rsidRPr="00B226DE">
        <w:rPr>
          <w:rFonts w:ascii="Times New Roman" w:hAnsi="Times New Roman" w:cs="Times New Roman"/>
          <w:lang w:val="bg-BG"/>
        </w:rPr>
        <w:t>ГК</w:t>
      </w:r>
      <w:r w:rsidR="00876FE2" w:rsidRPr="00B226DE">
        <w:rPr>
          <w:rFonts w:ascii="Times New Roman" w:hAnsi="Times New Roman" w:cs="Times New Roman"/>
        </w:rPr>
        <w:t xml:space="preserve">], </w:t>
      </w:r>
      <w:r w:rsidR="00D16344" w:rsidRPr="00B226DE">
        <w:rPr>
          <w:rFonts w:ascii="Times New Roman" w:hAnsi="Times New Roman" w:cs="Times New Roman"/>
          <w:lang w:val="bg-BG"/>
        </w:rPr>
        <w:t>№</w:t>
      </w:r>
      <w:r w:rsidR="00876FE2" w:rsidRPr="00B226DE">
        <w:rPr>
          <w:rFonts w:ascii="Times New Roman" w:hAnsi="Times New Roman" w:cs="Times New Roman"/>
        </w:rPr>
        <w:t xml:space="preserve"> 28342/95, § 20, ECHR 2001-I; </w:t>
      </w:r>
      <w:r w:rsidR="00235644" w:rsidRPr="00B226DE">
        <w:rPr>
          <w:rFonts w:ascii="Times New Roman" w:hAnsi="Times New Roman" w:cs="Times New Roman"/>
          <w:lang w:val="bg-BG"/>
        </w:rPr>
        <w:t>и</w:t>
      </w:r>
      <w:r w:rsidR="00876FE2" w:rsidRPr="00B226DE">
        <w:rPr>
          <w:rFonts w:ascii="Times New Roman" w:hAnsi="Times New Roman" w:cs="Times New Roman"/>
        </w:rPr>
        <w:t xml:space="preserve"> </w:t>
      </w:r>
      <w:r w:rsidR="00235644" w:rsidRPr="00B226DE">
        <w:rPr>
          <w:rFonts w:ascii="Times New Roman" w:hAnsi="Times New Roman" w:cs="Times New Roman"/>
          <w:i/>
          <w:iCs/>
          <w:lang w:val="bg-BG"/>
        </w:rPr>
        <w:t>Скозари</w:t>
      </w:r>
      <w:r w:rsidR="00876FE2" w:rsidRPr="00B226DE">
        <w:rPr>
          <w:rFonts w:ascii="Times New Roman" w:hAnsi="Times New Roman" w:cs="Times New Roman"/>
          <w:i/>
          <w:iCs/>
        </w:rPr>
        <w:t xml:space="preserve"> </w:t>
      </w:r>
      <w:r w:rsidR="00235644" w:rsidRPr="00B226DE">
        <w:rPr>
          <w:rFonts w:ascii="Times New Roman" w:hAnsi="Times New Roman" w:cs="Times New Roman"/>
          <w:i/>
          <w:iCs/>
          <w:lang w:val="bg-BG"/>
        </w:rPr>
        <w:t>и</w:t>
      </w:r>
      <w:r w:rsidR="00876FE2" w:rsidRPr="00B226DE">
        <w:rPr>
          <w:rFonts w:ascii="Times New Roman" w:hAnsi="Times New Roman" w:cs="Times New Roman"/>
          <w:i/>
          <w:iCs/>
        </w:rPr>
        <w:t xml:space="preserve"> </w:t>
      </w:r>
      <w:r w:rsidR="00235644" w:rsidRPr="00B226DE">
        <w:rPr>
          <w:rFonts w:ascii="Times New Roman" w:hAnsi="Times New Roman" w:cs="Times New Roman"/>
          <w:i/>
          <w:iCs/>
          <w:lang w:val="bg-BG"/>
        </w:rPr>
        <w:t>Гюнта</w:t>
      </w:r>
      <w:r w:rsidR="00876FE2" w:rsidRPr="00B226DE">
        <w:rPr>
          <w:rFonts w:ascii="Times New Roman" w:hAnsi="Times New Roman" w:cs="Times New Roman"/>
          <w:i/>
          <w:iCs/>
        </w:rPr>
        <w:t xml:space="preserve"> </w:t>
      </w:r>
      <w:r w:rsidR="00235644" w:rsidRPr="00B226DE">
        <w:rPr>
          <w:rFonts w:ascii="Times New Roman" w:hAnsi="Times New Roman" w:cs="Times New Roman"/>
          <w:i/>
          <w:iCs/>
          <w:lang w:val="bg-BG"/>
        </w:rPr>
        <w:t>срещу Италия</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ГК</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w:t>
      </w:r>
      <w:r w:rsidR="00876FE2" w:rsidRPr="00B226DE">
        <w:rPr>
          <w:rFonts w:ascii="Times New Roman" w:hAnsi="Times New Roman" w:cs="Times New Roman"/>
        </w:rPr>
        <w:t xml:space="preserve"> 39221/98 </w:t>
      </w:r>
      <w:r w:rsidR="00235644" w:rsidRPr="00B226DE">
        <w:rPr>
          <w:rFonts w:ascii="Times New Roman" w:hAnsi="Times New Roman" w:cs="Times New Roman"/>
          <w:lang w:val="bg-BG"/>
        </w:rPr>
        <w:t>и №</w:t>
      </w:r>
      <w:r w:rsidR="00876FE2" w:rsidRPr="00B226DE">
        <w:rPr>
          <w:rFonts w:ascii="Times New Roman" w:hAnsi="Times New Roman" w:cs="Times New Roman"/>
        </w:rPr>
        <w:t xml:space="preserve"> 41963/98, § 249, ECHR 2000-VIII).</w:t>
      </w:r>
      <w:proofErr w:type="gramEnd"/>
      <w:r w:rsidR="00876FE2" w:rsidRPr="00B226DE">
        <w:rPr>
          <w:rFonts w:ascii="Times New Roman" w:hAnsi="Times New Roman" w:cs="Times New Roman"/>
        </w:rPr>
        <w:t xml:space="preserve"> </w:t>
      </w:r>
      <w:r w:rsidR="00235644" w:rsidRPr="00B226DE">
        <w:rPr>
          <w:rFonts w:ascii="Times New Roman" w:hAnsi="Times New Roman" w:cs="Times New Roman"/>
        </w:rPr>
        <w:t xml:space="preserve">Съдът няма юрисдикция да проверява дали една </w:t>
      </w:r>
      <w:r w:rsidR="00235644" w:rsidRPr="00B226DE">
        <w:rPr>
          <w:rFonts w:ascii="Times New Roman" w:hAnsi="Times New Roman" w:cs="Times New Roman"/>
          <w:lang w:val="bg-BG"/>
        </w:rPr>
        <w:t>Д</w:t>
      </w:r>
      <w:r w:rsidR="00235644" w:rsidRPr="00B226DE">
        <w:rPr>
          <w:rFonts w:ascii="Times New Roman" w:hAnsi="Times New Roman" w:cs="Times New Roman"/>
        </w:rPr>
        <w:t xml:space="preserve">оговаряща страна е спазила задълженията, наложени й от едно от решенията на Съда </w:t>
      </w:r>
      <w:r w:rsidR="00876FE2" w:rsidRPr="00B226DE">
        <w:rPr>
          <w:rFonts w:ascii="Times New Roman" w:hAnsi="Times New Roman" w:cs="Times New Roman"/>
        </w:rPr>
        <w:t>(</w:t>
      </w:r>
      <w:r w:rsidR="002356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35644" w:rsidRPr="00B226DE">
        <w:rPr>
          <w:rFonts w:ascii="Times New Roman" w:hAnsi="Times New Roman" w:cs="Times New Roman"/>
          <w:i/>
          <w:lang w:val="bg-BG"/>
        </w:rPr>
        <w:t>Васерман</w:t>
      </w:r>
      <w:r w:rsidR="00876FE2" w:rsidRPr="00B226DE">
        <w:rPr>
          <w:rFonts w:ascii="Times New Roman" w:hAnsi="Times New Roman" w:cs="Times New Roman"/>
          <w:i/>
        </w:rPr>
        <w:t xml:space="preserve"> </w:t>
      </w:r>
      <w:r w:rsidR="00235644" w:rsidRPr="00B226DE">
        <w:rPr>
          <w:rFonts w:ascii="Times New Roman" w:hAnsi="Times New Roman" w:cs="Times New Roman"/>
          <w:i/>
          <w:lang w:val="bg-BG"/>
        </w:rPr>
        <w:t>срещу Русия</w:t>
      </w:r>
      <w:r w:rsidR="00876FE2" w:rsidRPr="00B226DE">
        <w:rPr>
          <w:rFonts w:ascii="Times New Roman" w:hAnsi="Times New Roman" w:cs="Times New Roman"/>
          <w:i/>
        </w:rPr>
        <w:t xml:space="preserve"> (</w:t>
      </w:r>
      <w:r w:rsidR="00235644" w:rsidRPr="00B226DE">
        <w:rPr>
          <w:rFonts w:ascii="Times New Roman" w:hAnsi="Times New Roman" w:cs="Times New Roman"/>
          <w:i/>
          <w:lang w:val="bg-BG"/>
        </w:rPr>
        <w:t>№</w:t>
      </w:r>
      <w:r w:rsidR="00876FE2" w:rsidRPr="00B226DE">
        <w:rPr>
          <w:rFonts w:ascii="Times New Roman" w:hAnsi="Times New Roman" w:cs="Times New Roman"/>
          <w:i/>
        </w:rPr>
        <w:t xml:space="preserve"> 2)</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w:t>
      </w:r>
      <w:r w:rsidR="00876FE2" w:rsidRPr="00B226DE">
        <w:rPr>
          <w:rFonts w:ascii="Times New Roman" w:hAnsi="Times New Roman" w:cs="Times New Roman"/>
        </w:rPr>
        <w:t xml:space="preserve"> 21071/05, § </w:t>
      </w:r>
      <w:r w:rsidR="00876FE2" w:rsidRPr="00B226DE">
        <w:rPr>
          <w:rFonts w:ascii="Times New Roman" w:hAnsi="Times New Roman" w:cs="Times New Roman"/>
          <w:lang w:val="bg-BG"/>
        </w:rPr>
        <w:t>3</w:t>
      </w:r>
      <w:r w:rsidR="00876FE2" w:rsidRPr="00B226DE">
        <w:rPr>
          <w:rFonts w:ascii="Times New Roman" w:hAnsi="Times New Roman" w:cs="Times New Roman"/>
        </w:rPr>
        <w:t xml:space="preserve">1, 10 </w:t>
      </w:r>
      <w:r w:rsidR="00235644" w:rsidRPr="00B226DE">
        <w:rPr>
          <w:rFonts w:ascii="Times New Roman" w:hAnsi="Times New Roman" w:cs="Times New Roman"/>
          <w:lang w:val="bg-BG"/>
        </w:rPr>
        <w:t>април</w:t>
      </w:r>
      <w:r w:rsidR="00876FE2" w:rsidRPr="00B226DE">
        <w:rPr>
          <w:rFonts w:ascii="Times New Roman" w:hAnsi="Times New Roman" w:cs="Times New Roman"/>
        </w:rPr>
        <w:t xml:space="preserve"> 2008</w:t>
      </w:r>
      <w:r w:rsidR="00235644" w:rsidRPr="00B226DE">
        <w:rPr>
          <w:rFonts w:ascii="Times New Roman" w:hAnsi="Times New Roman" w:cs="Times New Roman"/>
          <w:lang w:val="bg-BG"/>
        </w:rPr>
        <w:t xml:space="preserve"> </w:t>
      </w:r>
      <w:proofErr w:type="gramStart"/>
      <w:r w:rsidR="00235644" w:rsidRPr="00B226DE">
        <w:rPr>
          <w:rFonts w:ascii="Times New Roman" w:hAnsi="Times New Roman" w:cs="Times New Roman"/>
          <w:lang w:val="bg-BG"/>
        </w:rPr>
        <w:t>г.</w:t>
      </w:r>
      <w:r w:rsidR="00876FE2" w:rsidRPr="00B226DE">
        <w:rPr>
          <w:rFonts w:ascii="Times New Roman" w:hAnsi="Times New Roman" w:cs="Times New Roman"/>
        </w:rPr>
        <w:t>,</w:t>
      </w:r>
      <w:proofErr w:type="gramEnd"/>
      <w:r w:rsidR="00876FE2" w:rsidRPr="00B226DE">
        <w:rPr>
          <w:rFonts w:ascii="Times New Roman" w:hAnsi="Times New Roman" w:cs="Times New Roman"/>
        </w:rPr>
        <w:t xml:space="preserve"> </w:t>
      </w:r>
      <w:r w:rsidR="00235644" w:rsidRPr="00B226DE">
        <w:rPr>
          <w:rFonts w:ascii="Times New Roman" w:hAnsi="Times New Roman" w:cs="Times New Roman"/>
          <w:lang w:val="bg-BG"/>
        </w:rPr>
        <w:t>с допълнителна препратка</w:t>
      </w:r>
      <w:r w:rsidR="00876FE2" w:rsidRPr="00B226DE">
        <w:rPr>
          <w:rFonts w:ascii="Times New Roman" w:hAnsi="Times New Roman" w:cs="Times New Roman"/>
        </w:rPr>
        <w:t>).</w:t>
      </w:r>
    </w:p>
    <w:p w14:paraId="45B385B4" w14:textId="58F6BD1C"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33</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235644" w:rsidRPr="00B226DE">
        <w:rPr>
          <w:rFonts w:ascii="Times New Roman" w:hAnsi="Times New Roman" w:cs="Times New Roman"/>
        </w:rPr>
        <w:t xml:space="preserve">От това следва, че оплакването в настоящата жалба относно неизпълнението </w:t>
      </w:r>
      <w:r w:rsidR="00235644" w:rsidRPr="00B226DE">
        <w:rPr>
          <w:rFonts w:ascii="Times New Roman" w:hAnsi="Times New Roman" w:cs="Times New Roman"/>
          <w:lang w:val="bg-BG"/>
        </w:rPr>
        <w:t xml:space="preserve">от страна на националните власти </w:t>
      </w:r>
      <w:r w:rsidR="00235644" w:rsidRPr="00B226DE">
        <w:rPr>
          <w:rFonts w:ascii="Times New Roman" w:hAnsi="Times New Roman" w:cs="Times New Roman"/>
        </w:rPr>
        <w:t xml:space="preserve">на решението на Съда от 2013 г. е въпрос </w:t>
      </w:r>
      <w:r w:rsidR="00235644" w:rsidRPr="00B226DE">
        <w:rPr>
          <w:rFonts w:ascii="Times New Roman" w:hAnsi="Times New Roman" w:cs="Times New Roman"/>
          <w:lang w:val="bg-BG"/>
        </w:rPr>
        <w:t>към</w:t>
      </w:r>
      <w:r w:rsidR="00235644" w:rsidRPr="00B226DE">
        <w:rPr>
          <w:rFonts w:ascii="Times New Roman" w:hAnsi="Times New Roman" w:cs="Times New Roman"/>
        </w:rPr>
        <w:t xml:space="preserve"> Комитета на министрите в контекста на неговия надзор върху изпълнението на решенията на Съда </w:t>
      </w:r>
      <w:r w:rsidR="00876FE2" w:rsidRPr="00B226DE">
        <w:rPr>
          <w:rFonts w:ascii="Times New Roman" w:hAnsi="Times New Roman" w:cs="Times New Roman"/>
        </w:rPr>
        <w:t>(</w:t>
      </w:r>
      <w:r w:rsidR="002356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по подобен начин</w:t>
      </w:r>
      <w:r w:rsidR="00876FE2" w:rsidRPr="00B226DE">
        <w:rPr>
          <w:rFonts w:ascii="Times New Roman" w:hAnsi="Times New Roman" w:cs="Times New Roman"/>
        </w:rPr>
        <w:t xml:space="preserve">, </w:t>
      </w:r>
      <w:r w:rsidR="00235644" w:rsidRPr="00B226DE">
        <w:rPr>
          <w:rFonts w:ascii="Times New Roman" w:hAnsi="Times New Roman" w:cs="Times New Roman"/>
          <w:i/>
          <w:iCs/>
          <w:lang w:val="bg-BG"/>
        </w:rPr>
        <w:t>Егмез</w:t>
      </w:r>
      <w:r w:rsidR="00876FE2" w:rsidRPr="00B226DE">
        <w:rPr>
          <w:rFonts w:ascii="Times New Roman" w:hAnsi="Times New Roman" w:cs="Times New Roman"/>
          <w:i/>
          <w:iCs/>
        </w:rPr>
        <w:t xml:space="preserve"> </w:t>
      </w:r>
      <w:r w:rsidR="00235644" w:rsidRPr="00B226DE">
        <w:rPr>
          <w:rFonts w:ascii="Times New Roman" w:hAnsi="Times New Roman" w:cs="Times New Roman"/>
          <w:i/>
          <w:iCs/>
          <w:lang w:val="bg-BG"/>
        </w:rPr>
        <w:t>срещу Кипър</w:t>
      </w:r>
      <w:r w:rsidR="00235644" w:rsidRPr="00B226DE">
        <w:rPr>
          <w:rFonts w:ascii="Times New Roman" w:hAnsi="Times New Roman" w:cs="Times New Roman"/>
        </w:rPr>
        <w:t xml:space="preserve"> (</w:t>
      </w:r>
      <w:r w:rsidR="00235644" w:rsidRPr="00B226DE">
        <w:rPr>
          <w:rFonts w:ascii="Times New Roman" w:hAnsi="Times New Roman" w:cs="Times New Roman"/>
          <w:lang w:val="bg-BG"/>
        </w:rPr>
        <w:t>РД</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w:t>
      </w:r>
      <w:r w:rsidR="00876FE2" w:rsidRPr="00B226DE">
        <w:rPr>
          <w:rFonts w:ascii="Times New Roman" w:hAnsi="Times New Roman" w:cs="Times New Roman"/>
        </w:rPr>
        <w:t> </w:t>
      </w:r>
      <w:r w:rsidR="00876FE2" w:rsidRPr="00B226DE">
        <w:rPr>
          <w:rStyle w:val="column"/>
          <w:rFonts w:ascii="Times New Roman" w:hAnsi="Times New Roman" w:cs="Times New Roman"/>
        </w:rPr>
        <w:t xml:space="preserve">12214/07, </w:t>
      </w:r>
      <w:r w:rsidR="00876FE2" w:rsidRPr="00B226DE">
        <w:rPr>
          <w:rFonts w:ascii="Times New Roman" w:hAnsi="Times New Roman" w:cs="Times New Roman"/>
        </w:rPr>
        <w:t>§§</w:t>
      </w:r>
      <w:r w:rsidR="00876FE2" w:rsidRPr="00B226DE">
        <w:rPr>
          <w:rStyle w:val="column"/>
          <w:rFonts w:ascii="Times New Roman" w:hAnsi="Times New Roman" w:cs="Times New Roman"/>
        </w:rPr>
        <w:t xml:space="preserve"> 49-50, 18 </w:t>
      </w:r>
      <w:r w:rsidR="00235644" w:rsidRPr="00B226DE">
        <w:rPr>
          <w:rStyle w:val="column"/>
          <w:rFonts w:ascii="Times New Roman" w:hAnsi="Times New Roman" w:cs="Times New Roman"/>
          <w:lang w:val="bg-BG"/>
        </w:rPr>
        <w:t>септември</w:t>
      </w:r>
      <w:r w:rsidR="00876FE2" w:rsidRPr="00B226DE">
        <w:rPr>
          <w:rStyle w:val="column"/>
          <w:rFonts w:ascii="Times New Roman" w:hAnsi="Times New Roman" w:cs="Times New Roman"/>
        </w:rPr>
        <w:t xml:space="preserve"> 2012, </w:t>
      </w:r>
      <w:r w:rsidR="00235644" w:rsidRPr="00B226DE">
        <w:rPr>
          <w:rFonts w:ascii="Times New Roman" w:hAnsi="Times New Roman" w:cs="Times New Roman"/>
          <w:lang w:val="bg-BG"/>
        </w:rPr>
        <w:t>с допълнителни препратки</w:t>
      </w:r>
      <w:r w:rsidR="00876FE2" w:rsidRPr="00B226DE">
        <w:rPr>
          <w:rFonts w:ascii="Times New Roman" w:hAnsi="Times New Roman" w:cs="Times New Roman"/>
        </w:rPr>
        <w:t xml:space="preserve">). </w:t>
      </w:r>
      <w:r w:rsidR="00235644" w:rsidRPr="00B226DE">
        <w:rPr>
          <w:rFonts w:ascii="Times New Roman" w:hAnsi="Times New Roman" w:cs="Times New Roman"/>
        </w:rPr>
        <w:t xml:space="preserve">Това оплакване попада извън юрисдикцията на Съда и следователно е несъвместимо </w:t>
      </w:r>
      <w:r w:rsidR="00235644" w:rsidRPr="00B226DE">
        <w:rPr>
          <w:rFonts w:ascii="Times New Roman" w:hAnsi="Times New Roman" w:cs="Times New Roman"/>
          <w:i/>
        </w:rPr>
        <w:t>ratione materiae</w:t>
      </w:r>
      <w:r w:rsidR="00235644" w:rsidRPr="00B226DE">
        <w:rPr>
          <w:rFonts w:ascii="Times New Roman" w:hAnsi="Times New Roman" w:cs="Times New Roman"/>
        </w:rPr>
        <w:t xml:space="preserve"> с разпоредбите на Конвенцията по смисъла на член 35 § </w:t>
      </w:r>
      <w:proofErr w:type="gramStart"/>
      <w:r w:rsidR="00235644" w:rsidRPr="00B226DE">
        <w:rPr>
          <w:rFonts w:ascii="Times New Roman" w:hAnsi="Times New Roman" w:cs="Times New Roman"/>
        </w:rPr>
        <w:t>3</w:t>
      </w:r>
      <w:proofErr w:type="gramEnd"/>
      <w:r w:rsidR="00876FE2" w:rsidRPr="00B226DE">
        <w:rPr>
          <w:rFonts w:ascii="Times New Roman" w:hAnsi="Times New Roman" w:cs="Times New Roman"/>
        </w:rPr>
        <w:t xml:space="preserve">. </w:t>
      </w:r>
      <w:r w:rsidR="00235644" w:rsidRPr="00B226DE">
        <w:rPr>
          <w:rFonts w:ascii="Times New Roman" w:hAnsi="Times New Roman" w:cs="Times New Roman"/>
        </w:rPr>
        <w:t xml:space="preserve">То трябва да бъде отхвърлено в съответствие с член 35 § </w:t>
      </w:r>
      <w:proofErr w:type="gramStart"/>
      <w:r w:rsidR="00235644" w:rsidRPr="00B226DE">
        <w:rPr>
          <w:rFonts w:ascii="Times New Roman" w:hAnsi="Times New Roman" w:cs="Times New Roman"/>
        </w:rPr>
        <w:t>4</w:t>
      </w:r>
      <w:proofErr w:type="gramEnd"/>
      <w:r w:rsidR="00235644" w:rsidRPr="00B226DE">
        <w:rPr>
          <w:rFonts w:ascii="Times New Roman" w:hAnsi="Times New Roman" w:cs="Times New Roman"/>
        </w:rPr>
        <w:t xml:space="preserve"> от Конвенцията</w:t>
      </w:r>
      <w:r w:rsidR="00876FE2" w:rsidRPr="00B226DE">
        <w:rPr>
          <w:rFonts w:ascii="Times New Roman" w:hAnsi="Times New Roman" w:cs="Times New Roman"/>
        </w:rPr>
        <w:t>.</w:t>
      </w:r>
    </w:p>
    <w:p w14:paraId="131D2EB9" w14:textId="03719239"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34</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235644" w:rsidRPr="00B226DE">
        <w:rPr>
          <w:rFonts w:ascii="Times New Roman" w:hAnsi="Times New Roman" w:cs="Times New Roman"/>
        </w:rPr>
        <w:t xml:space="preserve">След това Съдът трябва да определи дали е компетентен </w:t>
      </w:r>
      <w:r w:rsidR="00235644" w:rsidRPr="00B226DE">
        <w:rPr>
          <w:rFonts w:ascii="Times New Roman" w:hAnsi="Times New Roman" w:cs="Times New Roman"/>
          <w:i/>
        </w:rPr>
        <w:t>ratione materiae</w:t>
      </w:r>
      <w:r w:rsidR="00235644" w:rsidRPr="00B226DE">
        <w:rPr>
          <w:rFonts w:ascii="Times New Roman" w:hAnsi="Times New Roman" w:cs="Times New Roman"/>
        </w:rPr>
        <w:t xml:space="preserve"> да разгледа </w:t>
      </w:r>
      <w:r w:rsidR="00235644" w:rsidRPr="00B226DE">
        <w:rPr>
          <w:rFonts w:ascii="Times New Roman" w:hAnsi="Times New Roman" w:cs="Times New Roman"/>
          <w:lang w:val="bg-BG"/>
        </w:rPr>
        <w:t>оплакването</w:t>
      </w:r>
      <w:r w:rsidR="00235644" w:rsidRPr="00B226DE">
        <w:rPr>
          <w:rFonts w:ascii="Times New Roman" w:hAnsi="Times New Roman" w:cs="Times New Roman"/>
        </w:rPr>
        <w:t xml:space="preserve"> на жалбоподателите относно новите събития, настъпили </w:t>
      </w:r>
      <w:r w:rsidR="00235644" w:rsidRPr="00B226DE">
        <w:rPr>
          <w:rFonts w:ascii="Times New Roman" w:hAnsi="Times New Roman" w:cs="Times New Roman"/>
        </w:rPr>
        <w:lastRenderedPageBreak/>
        <w:t xml:space="preserve">след октомври 2013 г., докато изпълнението на решението на Съда от 2013 г. се </w:t>
      </w:r>
      <w:r w:rsidR="00235644" w:rsidRPr="00B226DE">
        <w:rPr>
          <w:rFonts w:ascii="Times New Roman" w:hAnsi="Times New Roman" w:cs="Times New Roman"/>
          <w:lang w:val="bg-BG"/>
        </w:rPr>
        <w:t xml:space="preserve">е </w:t>
      </w:r>
      <w:r w:rsidR="00235644" w:rsidRPr="00B226DE">
        <w:rPr>
          <w:rFonts w:ascii="Times New Roman" w:hAnsi="Times New Roman" w:cs="Times New Roman"/>
        </w:rPr>
        <w:t>наблюдава</w:t>
      </w:r>
      <w:r w:rsidR="00235644" w:rsidRPr="00B226DE">
        <w:rPr>
          <w:rFonts w:ascii="Times New Roman" w:hAnsi="Times New Roman" w:cs="Times New Roman"/>
          <w:lang w:val="bg-BG"/>
        </w:rPr>
        <w:t>ло</w:t>
      </w:r>
      <w:r w:rsidR="00235644" w:rsidRPr="00B226DE">
        <w:rPr>
          <w:rFonts w:ascii="Times New Roman" w:hAnsi="Times New Roman" w:cs="Times New Roman"/>
        </w:rPr>
        <w:t xml:space="preserve"> съгласно член 46 от Комитета на министрите (сравнете с </w:t>
      </w:r>
      <w:r w:rsidR="00235644" w:rsidRPr="00B226DE">
        <w:rPr>
          <w:rFonts w:ascii="Times New Roman" w:hAnsi="Times New Roman" w:cs="Times New Roman"/>
          <w:i/>
          <w:lang w:val="bg-BG"/>
        </w:rPr>
        <w:t>Васерман</w:t>
      </w:r>
      <w:r w:rsidR="00235644" w:rsidRPr="00B226DE">
        <w:rPr>
          <w:rFonts w:ascii="Times New Roman" w:hAnsi="Times New Roman" w:cs="Times New Roman"/>
        </w:rPr>
        <w:t>, цитирано по-горе, § 31</w:t>
      </w:r>
      <w:r w:rsidR="00876FE2" w:rsidRPr="00B226DE">
        <w:rPr>
          <w:rFonts w:ascii="Times New Roman" w:hAnsi="Times New Roman" w:cs="Times New Roman"/>
        </w:rPr>
        <w:t xml:space="preserve">). </w:t>
      </w:r>
      <w:r w:rsidR="00235644" w:rsidRPr="00B226DE">
        <w:rPr>
          <w:rFonts w:ascii="Times New Roman" w:hAnsi="Times New Roman" w:cs="Times New Roman"/>
        </w:rPr>
        <w:t>Съдът повтаря във връзка</w:t>
      </w:r>
      <w:r w:rsidR="00235644" w:rsidRPr="00B226DE">
        <w:rPr>
          <w:rFonts w:ascii="Times New Roman" w:hAnsi="Times New Roman" w:cs="Times New Roman"/>
          <w:lang w:val="bg-BG"/>
        </w:rPr>
        <w:t xml:space="preserve"> с това</w:t>
      </w:r>
      <w:r w:rsidR="00235644" w:rsidRPr="00B226DE">
        <w:rPr>
          <w:rFonts w:ascii="Times New Roman" w:hAnsi="Times New Roman" w:cs="Times New Roman"/>
        </w:rPr>
        <w:t xml:space="preserve">, че правомощията, предоставени на Комитета на министрите с член 46 от Конвенцията, не </w:t>
      </w:r>
      <w:r w:rsidR="00235644" w:rsidRPr="00B226DE">
        <w:rPr>
          <w:rFonts w:ascii="Times New Roman" w:hAnsi="Times New Roman" w:cs="Times New Roman"/>
          <w:lang w:val="bg-BG"/>
        </w:rPr>
        <w:t>посягат</w:t>
      </w:r>
      <w:r w:rsidR="00235644" w:rsidRPr="00B226DE">
        <w:rPr>
          <w:rFonts w:ascii="Times New Roman" w:hAnsi="Times New Roman" w:cs="Times New Roman"/>
        </w:rPr>
        <w:t xml:space="preserve"> на случаите, когато Съдът трябва да се занимава със съответната нова информация в контекста на нова жалба </w:t>
      </w:r>
      <w:r w:rsidR="00876FE2" w:rsidRPr="00B226DE">
        <w:rPr>
          <w:rFonts w:ascii="Times New Roman" w:hAnsi="Times New Roman" w:cs="Times New Roman"/>
        </w:rPr>
        <w:t>(</w:t>
      </w:r>
      <w:r w:rsidR="002356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35644" w:rsidRPr="00B226DE">
        <w:rPr>
          <w:rFonts w:ascii="Times New Roman" w:hAnsi="Times New Roman" w:cs="Times New Roman"/>
          <w:i/>
          <w:iCs/>
          <w:lang w:val="bg-BG"/>
        </w:rPr>
        <w:t>Лиу</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цитирано по-горе</w:t>
      </w:r>
      <w:r w:rsidR="00876FE2" w:rsidRPr="00B226DE">
        <w:rPr>
          <w:rFonts w:ascii="Times New Roman" w:hAnsi="Times New Roman" w:cs="Times New Roman"/>
        </w:rPr>
        <w:t xml:space="preserve">, § 65, </w:t>
      </w:r>
      <w:r w:rsidR="00235644" w:rsidRPr="00B226DE">
        <w:rPr>
          <w:rFonts w:ascii="Times New Roman" w:hAnsi="Times New Roman" w:cs="Times New Roman"/>
          <w:lang w:val="bg-BG"/>
        </w:rPr>
        <w:t>с допълнителни препратки</w:t>
      </w:r>
      <w:r w:rsidR="00876FE2" w:rsidRPr="00B226DE">
        <w:rPr>
          <w:rFonts w:ascii="Times New Roman" w:hAnsi="Times New Roman" w:cs="Times New Roman"/>
        </w:rPr>
        <w:t xml:space="preserve">). </w:t>
      </w:r>
      <w:r w:rsidR="00235644" w:rsidRPr="00B226DE">
        <w:rPr>
          <w:rFonts w:ascii="Times New Roman" w:hAnsi="Times New Roman" w:cs="Times New Roman"/>
        </w:rPr>
        <w:t xml:space="preserve">В конкретния контекст на твърдения за продължаващо нарушение на правото по Конвенцията, след приемане на решение, в което Съдът е установил нарушение на това право през определен период, не е необичайно Съдът да разгледа втора жалба относно нарушение на същото право през следващия период </w:t>
      </w:r>
      <w:r w:rsidR="00876FE2" w:rsidRPr="00B226DE">
        <w:rPr>
          <w:rFonts w:ascii="Times New Roman" w:hAnsi="Times New Roman" w:cs="Times New Roman"/>
        </w:rPr>
        <w:t>(</w:t>
      </w:r>
      <w:r w:rsidR="00235644" w:rsidRPr="00B226DE">
        <w:rPr>
          <w:rFonts w:ascii="Times New Roman" w:hAnsi="Times New Roman" w:cs="Times New Roman"/>
          <w:lang w:val="bg-BG"/>
        </w:rPr>
        <w:t>виж</w:t>
      </w:r>
      <w:r w:rsidR="00876FE2" w:rsidRPr="00B226DE">
        <w:rPr>
          <w:rFonts w:ascii="Times New Roman" w:hAnsi="Times New Roman" w:cs="Times New Roman"/>
          <w:lang w:val="bg-BG"/>
        </w:rPr>
        <w:t xml:space="preserve"> </w:t>
      </w:r>
      <w:r w:rsidR="00235644" w:rsidRPr="00B226DE">
        <w:rPr>
          <w:rFonts w:ascii="Times New Roman" w:hAnsi="Times New Roman" w:cs="Times New Roman"/>
          <w:i/>
          <w:lang w:val="bg-BG"/>
        </w:rPr>
        <w:t>Васерман</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цитирано по-горе</w:t>
      </w:r>
      <w:r w:rsidR="00876FE2" w:rsidRPr="00B226DE">
        <w:rPr>
          <w:rFonts w:ascii="Times New Roman" w:hAnsi="Times New Roman" w:cs="Times New Roman"/>
        </w:rPr>
        <w:t xml:space="preserve">, § </w:t>
      </w:r>
      <w:r w:rsidR="00876FE2" w:rsidRPr="00B226DE">
        <w:rPr>
          <w:rFonts w:ascii="Times New Roman" w:hAnsi="Times New Roman" w:cs="Times New Roman"/>
          <w:lang w:val="bg-BG"/>
        </w:rPr>
        <w:t>33</w:t>
      </w:r>
      <w:r w:rsidR="00876FE2" w:rsidRPr="00B226DE">
        <w:rPr>
          <w:rFonts w:ascii="Times New Roman" w:hAnsi="Times New Roman" w:cs="Times New Roman"/>
        </w:rPr>
        <w:t>,</w:t>
      </w:r>
      <w:r w:rsidR="00876FE2" w:rsidRPr="00B226DE">
        <w:rPr>
          <w:rFonts w:ascii="Times New Roman" w:hAnsi="Times New Roman" w:cs="Times New Roman"/>
          <w:lang w:val="bg-BG"/>
        </w:rPr>
        <w:t xml:space="preserve"> </w:t>
      </w:r>
      <w:r w:rsidR="00235644" w:rsidRPr="00B226DE">
        <w:rPr>
          <w:rFonts w:ascii="Times New Roman" w:hAnsi="Times New Roman" w:cs="Times New Roman"/>
          <w:lang w:val="bg-BG"/>
        </w:rPr>
        <w:t>с допълнителни препратки</w:t>
      </w:r>
      <w:r w:rsidR="00876FE2" w:rsidRPr="00B226DE">
        <w:rPr>
          <w:rFonts w:ascii="Times New Roman" w:hAnsi="Times New Roman" w:cs="Times New Roman"/>
        </w:rPr>
        <w:t>).</w:t>
      </w:r>
    </w:p>
    <w:p w14:paraId="61962B00" w14:textId="16C7E48D"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35</w:t>
      </w:r>
      <w:r w:rsidRPr="00B226DE">
        <w:rPr>
          <w:rFonts w:ascii="Times New Roman" w:hAnsi="Times New Roman" w:cs="Times New Roman"/>
          <w:noProof/>
        </w:rPr>
        <w:fldChar w:fldCharType="end"/>
      </w:r>
      <w:r w:rsidR="00876FE2" w:rsidRPr="00B226DE">
        <w:rPr>
          <w:rFonts w:ascii="Times New Roman" w:hAnsi="Times New Roman" w:cs="Times New Roman"/>
        </w:rPr>
        <w:t>.  </w:t>
      </w:r>
      <w:proofErr w:type="gramStart"/>
      <w:r w:rsidR="00235644" w:rsidRPr="00B226DE">
        <w:rPr>
          <w:rFonts w:ascii="Times New Roman" w:hAnsi="Times New Roman" w:cs="Times New Roman"/>
        </w:rPr>
        <w:t xml:space="preserve">Повтаряйки, че Конвенцията има за цел да гарантира права, които не са теоретични или илюзорни, </w:t>
      </w:r>
      <w:r w:rsidR="00235644" w:rsidRPr="00B226DE">
        <w:rPr>
          <w:rFonts w:ascii="Times New Roman" w:hAnsi="Times New Roman" w:cs="Times New Roman"/>
          <w:lang w:val="bg-BG"/>
        </w:rPr>
        <w:t>а</w:t>
      </w:r>
      <w:r w:rsidR="00235644" w:rsidRPr="00B226DE">
        <w:rPr>
          <w:rFonts w:ascii="Times New Roman" w:hAnsi="Times New Roman" w:cs="Times New Roman"/>
        </w:rPr>
        <w:t xml:space="preserve"> практически и ефективни </w:t>
      </w:r>
      <w:r w:rsidR="00876FE2" w:rsidRPr="00B226DE">
        <w:rPr>
          <w:rFonts w:ascii="Times New Roman" w:hAnsi="Times New Roman" w:cs="Times New Roman"/>
        </w:rPr>
        <w:t>(</w:t>
      </w:r>
      <w:r w:rsidR="00235644"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наред с други органи</w:t>
      </w:r>
      <w:r w:rsidR="00876FE2" w:rsidRPr="00B226DE">
        <w:rPr>
          <w:rFonts w:ascii="Times New Roman" w:hAnsi="Times New Roman" w:cs="Times New Roman"/>
        </w:rPr>
        <w:t>,</w:t>
      </w:r>
      <w:r w:rsidR="00876FE2" w:rsidRPr="00B226DE">
        <w:rPr>
          <w:rFonts w:ascii="Times New Roman" w:hAnsi="Times New Roman" w:cs="Times New Roman"/>
          <w:i/>
        </w:rPr>
        <w:t xml:space="preserve"> </w:t>
      </w:r>
      <w:r w:rsidR="00235644" w:rsidRPr="00B226DE">
        <w:rPr>
          <w:rFonts w:ascii="Times New Roman" w:hAnsi="Times New Roman" w:cs="Times New Roman"/>
          <w:i/>
          <w:lang w:val="bg-BG"/>
        </w:rPr>
        <w:t>Муски</w:t>
      </w:r>
      <w:r w:rsidR="00876FE2" w:rsidRPr="00B226DE">
        <w:rPr>
          <w:rFonts w:ascii="Times New Roman" w:hAnsi="Times New Roman" w:cs="Times New Roman"/>
          <w:i/>
        </w:rPr>
        <w:t xml:space="preserve"> </w:t>
      </w:r>
      <w:r w:rsidR="00235644" w:rsidRPr="00B226DE">
        <w:rPr>
          <w:rFonts w:ascii="Times New Roman" w:hAnsi="Times New Roman" w:cs="Times New Roman"/>
          <w:i/>
          <w:lang w:val="bg-BG"/>
        </w:rPr>
        <w:t>срещу Италия</w:t>
      </w:r>
      <w:r w:rsidR="00235644" w:rsidRPr="00B226DE">
        <w:rPr>
          <w:rFonts w:ascii="Times New Roman" w:hAnsi="Times New Roman" w:cs="Times New Roman"/>
        </w:rPr>
        <w:t xml:space="preserve"> [</w:t>
      </w:r>
      <w:r w:rsidR="00235644" w:rsidRPr="00B226DE">
        <w:rPr>
          <w:rFonts w:ascii="Times New Roman" w:hAnsi="Times New Roman" w:cs="Times New Roman"/>
          <w:lang w:val="bg-BG"/>
        </w:rPr>
        <w:t>ГК</w:t>
      </w:r>
      <w:r w:rsidR="00876FE2" w:rsidRPr="00B226DE">
        <w:rPr>
          <w:rFonts w:ascii="Times New Roman" w:hAnsi="Times New Roman" w:cs="Times New Roman"/>
        </w:rPr>
        <w:t xml:space="preserve">], </w:t>
      </w:r>
      <w:r w:rsidR="00235644" w:rsidRPr="00B226DE">
        <w:rPr>
          <w:rFonts w:ascii="Times New Roman" w:hAnsi="Times New Roman" w:cs="Times New Roman"/>
          <w:lang w:val="bg-BG"/>
        </w:rPr>
        <w:t>№</w:t>
      </w:r>
      <w:r w:rsidR="00876FE2" w:rsidRPr="00B226DE">
        <w:rPr>
          <w:rFonts w:ascii="Times New Roman" w:hAnsi="Times New Roman" w:cs="Times New Roman"/>
        </w:rPr>
        <w:t xml:space="preserve"> 64699/01, § 84, ECHR 2006</w:t>
      </w:r>
      <w:r w:rsidR="00876FE2" w:rsidRPr="00B226DE">
        <w:rPr>
          <w:rFonts w:ascii="Times New Roman" w:hAnsi="Times New Roman" w:cs="Times New Roman"/>
        </w:rPr>
        <w:noBreakHyphen/>
        <w:t>V (</w:t>
      </w:r>
      <w:r w:rsidR="00235644" w:rsidRPr="00B226DE">
        <w:rPr>
          <w:rFonts w:ascii="Times New Roman" w:hAnsi="Times New Roman" w:cs="Times New Roman"/>
          <w:lang w:val="bg-BG"/>
        </w:rPr>
        <w:t>извлечения</w:t>
      </w:r>
      <w:r w:rsidR="00876FE2" w:rsidRPr="00B226DE">
        <w:rPr>
          <w:rFonts w:ascii="Times New Roman" w:hAnsi="Times New Roman" w:cs="Times New Roman"/>
        </w:rPr>
        <w:t xml:space="preserve">)), </w:t>
      </w:r>
      <w:r w:rsidR="00235644" w:rsidRPr="00B226DE">
        <w:rPr>
          <w:rFonts w:ascii="Times New Roman" w:hAnsi="Times New Roman" w:cs="Times New Roman"/>
        </w:rPr>
        <w:t>Съдът намира, че не е възпрепятстван да разгледа настоящ</w:t>
      </w:r>
      <w:r w:rsidR="005D32AD" w:rsidRPr="00B226DE">
        <w:rPr>
          <w:rFonts w:ascii="Times New Roman" w:hAnsi="Times New Roman" w:cs="Times New Roman"/>
          <w:lang w:val="bg-BG"/>
        </w:rPr>
        <w:t>ото</w:t>
      </w:r>
      <w:r w:rsidR="00235644" w:rsidRPr="00B226DE">
        <w:rPr>
          <w:rFonts w:ascii="Times New Roman" w:hAnsi="Times New Roman" w:cs="Times New Roman"/>
        </w:rPr>
        <w:t xml:space="preserve"> </w:t>
      </w:r>
      <w:r w:rsidR="005D32AD" w:rsidRPr="00B226DE">
        <w:rPr>
          <w:rFonts w:ascii="Times New Roman" w:hAnsi="Times New Roman" w:cs="Times New Roman"/>
          <w:lang w:val="bg-BG"/>
        </w:rPr>
        <w:t>оплакване</w:t>
      </w:r>
      <w:r w:rsidR="00235644" w:rsidRPr="00B226DE">
        <w:rPr>
          <w:rFonts w:ascii="Times New Roman" w:hAnsi="Times New Roman" w:cs="Times New Roman"/>
        </w:rPr>
        <w:t xml:space="preserve"> на жалбоподателите, въпреки че Комитетът на министрите не е завършил своя надзор върху изпълнението на решението на Съда от 2013 г. от българските власти </w:t>
      </w:r>
      <w:r w:rsidR="00876FE2" w:rsidRPr="00B226DE">
        <w:rPr>
          <w:rFonts w:ascii="Times New Roman" w:hAnsi="Times New Roman" w:cs="Times New Roman"/>
        </w:rPr>
        <w:t>(</w:t>
      </w:r>
      <w:r w:rsidR="005D32AD"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876FE2" w:rsidRPr="00B226DE">
        <w:rPr>
          <w:rFonts w:ascii="Times New Roman" w:hAnsi="Times New Roman" w:cs="Times New Roman"/>
          <w:i/>
          <w:iCs/>
        </w:rPr>
        <w:t xml:space="preserve">mutatis mutandis </w:t>
      </w:r>
      <w:r w:rsidR="005D32AD" w:rsidRPr="00B226DE">
        <w:rPr>
          <w:rFonts w:ascii="Times New Roman" w:hAnsi="Times New Roman" w:cs="Times New Roman"/>
          <w:lang w:val="bg-BG"/>
        </w:rPr>
        <w:t>и например</w:t>
      </w:r>
      <w:r w:rsidR="00876FE2" w:rsidRPr="00B226DE">
        <w:rPr>
          <w:rFonts w:ascii="Times New Roman" w:hAnsi="Times New Roman" w:cs="Times New Roman"/>
        </w:rPr>
        <w:t xml:space="preserve">, </w:t>
      </w:r>
      <w:r w:rsidR="005D32AD" w:rsidRPr="00B226DE">
        <w:rPr>
          <w:rFonts w:ascii="Times New Roman" w:hAnsi="Times New Roman" w:cs="Times New Roman"/>
          <w:i/>
          <w:iCs/>
          <w:lang w:val="bg-BG"/>
        </w:rPr>
        <w:t>Лиу</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цитирано по-горе</w:t>
      </w:r>
      <w:r w:rsidR="00876FE2" w:rsidRPr="00B226DE">
        <w:rPr>
          <w:rFonts w:ascii="Times New Roman" w:hAnsi="Times New Roman" w:cs="Times New Roman"/>
        </w:rPr>
        <w:t xml:space="preserve">, § 65 </w:t>
      </w:r>
      <w:r w:rsidR="005D32AD" w:rsidRPr="00B226DE">
        <w:rPr>
          <w:rFonts w:ascii="Times New Roman" w:hAnsi="Times New Roman" w:cs="Times New Roman"/>
          <w:lang w:val="bg-BG"/>
        </w:rPr>
        <w:t>и</w:t>
      </w:r>
      <w:r w:rsidR="00876FE2" w:rsidRPr="00B226DE">
        <w:rPr>
          <w:rFonts w:ascii="Times New Roman" w:hAnsi="Times New Roman" w:cs="Times New Roman"/>
        </w:rPr>
        <w:t xml:space="preserve"> </w:t>
      </w:r>
      <w:r w:rsidR="005D32AD" w:rsidRPr="00B226DE">
        <w:rPr>
          <w:rFonts w:ascii="Times New Roman" w:hAnsi="Times New Roman" w:cs="Times New Roman"/>
          <w:i/>
          <w:iCs/>
          <w:lang w:val="bg-BG"/>
        </w:rPr>
        <w:t>Мехеми</w:t>
      </w:r>
      <w:r w:rsidR="00876FE2" w:rsidRPr="00B226DE">
        <w:rPr>
          <w:rFonts w:ascii="Times New Roman" w:hAnsi="Times New Roman" w:cs="Times New Roman"/>
          <w:i/>
          <w:iCs/>
        </w:rPr>
        <w:t xml:space="preserve"> </w:t>
      </w:r>
      <w:r w:rsidR="005D32AD" w:rsidRPr="00B226DE">
        <w:rPr>
          <w:rFonts w:ascii="Times New Roman" w:hAnsi="Times New Roman" w:cs="Times New Roman"/>
          <w:i/>
          <w:iCs/>
          <w:lang w:val="bg-BG"/>
        </w:rPr>
        <w:t>срещу Франция</w:t>
      </w:r>
      <w:r w:rsidR="00876FE2" w:rsidRPr="00B226DE">
        <w:rPr>
          <w:rFonts w:ascii="Times New Roman" w:hAnsi="Times New Roman" w:cs="Times New Roman"/>
          <w:i/>
          <w:iCs/>
        </w:rPr>
        <w:t> (</w:t>
      </w:r>
      <w:r w:rsidR="005D32AD" w:rsidRPr="00B226DE">
        <w:rPr>
          <w:rFonts w:ascii="Times New Roman" w:hAnsi="Times New Roman" w:cs="Times New Roman"/>
          <w:i/>
          <w:iCs/>
          <w:lang w:val="bg-BG"/>
        </w:rPr>
        <w:t>№</w:t>
      </w:r>
      <w:r w:rsidR="00876FE2" w:rsidRPr="00B226DE">
        <w:rPr>
          <w:rFonts w:ascii="Times New Roman" w:hAnsi="Times New Roman" w:cs="Times New Roman"/>
          <w:i/>
          <w:iCs/>
        </w:rPr>
        <w:t xml:space="preserve"> 2)</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w:t>
      </w:r>
      <w:r w:rsidR="00876FE2" w:rsidRPr="00B226DE">
        <w:rPr>
          <w:rFonts w:ascii="Times New Roman" w:hAnsi="Times New Roman" w:cs="Times New Roman"/>
        </w:rPr>
        <w:t> 53470/99, §§ 52-56, ECHR 2003</w:t>
      </w:r>
      <w:r w:rsidR="00876FE2" w:rsidRPr="00B226DE">
        <w:rPr>
          <w:rFonts w:ascii="Times New Roman" w:hAnsi="Times New Roman" w:cs="Times New Roman"/>
        </w:rPr>
        <w:noBreakHyphen/>
        <w:t>IV).</w:t>
      </w:r>
      <w:proofErr w:type="gramEnd"/>
    </w:p>
    <w:p w14:paraId="58FC76E4" w14:textId="444C26E8"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36</w:t>
      </w:r>
      <w:r w:rsidRPr="00B226DE">
        <w:rPr>
          <w:rFonts w:ascii="Times New Roman" w:hAnsi="Times New Roman" w:cs="Times New Roman"/>
          <w:noProof/>
        </w:rPr>
        <w:fldChar w:fldCharType="end"/>
      </w:r>
      <w:r w:rsidR="00876FE2" w:rsidRPr="00B226DE">
        <w:rPr>
          <w:rFonts w:ascii="Times New Roman" w:hAnsi="Times New Roman" w:cs="Times New Roman"/>
        </w:rPr>
        <w:t>.  </w:t>
      </w:r>
      <w:bookmarkStart w:id="28" w:name="_Hlk85810434"/>
      <w:proofErr w:type="gramStart"/>
      <w:r w:rsidR="005D32AD" w:rsidRPr="00B226DE">
        <w:rPr>
          <w:rFonts w:ascii="Times New Roman" w:hAnsi="Times New Roman" w:cs="Times New Roman"/>
        </w:rPr>
        <w:t xml:space="preserve">По-специално, </w:t>
      </w:r>
      <w:r w:rsidR="005D32AD" w:rsidRPr="00B226DE">
        <w:rPr>
          <w:rFonts w:ascii="Times New Roman" w:hAnsi="Times New Roman" w:cs="Times New Roman"/>
          <w:lang w:val="bg-BG"/>
        </w:rPr>
        <w:t>оплакването</w:t>
      </w:r>
      <w:r w:rsidR="005D32AD" w:rsidRPr="00B226DE">
        <w:rPr>
          <w:rFonts w:ascii="Times New Roman" w:hAnsi="Times New Roman" w:cs="Times New Roman"/>
        </w:rPr>
        <w:t xml:space="preserve"> се отнася до нов период, който не е обхванат от решението на Съда от 2013 г., и поредица от събития, настъпили след октомври 2013 г</w:t>
      </w:r>
      <w:r w:rsidR="00876FE2" w:rsidRPr="00B226DE">
        <w:rPr>
          <w:rFonts w:ascii="Times New Roman" w:hAnsi="Times New Roman" w:cs="Times New Roman"/>
        </w:rPr>
        <w:t xml:space="preserve">. </w:t>
      </w:r>
      <w:bookmarkEnd w:id="28"/>
      <w:r w:rsidR="005D32AD" w:rsidRPr="00B226DE">
        <w:rPr>
          <w:rFonts w:ascii="Times New Roman" w:hAnsi="Times New Roman" w:cs="Times New Roman"/>
        </w:rPr>
        <w:t xml:space="preserve">Въпреки че тези събития могат да се разглеждат като свързани с изпълнението на решението на Съда от 2013 г., те са нови по отношение на стъпките за изпълнение, които са предмет на това решение, и са последвали тях </w:t>
      </w:r>
      <w:r w:rsidR="00876FE2" w:rsidRPr="00B226DE">
        <w:rPr>
          <w:rFonts w:ascii="Times New Roman" w:hAnsi="Times New Roman" w:cs="Times New Roman"/>
        </w:rPr>
        <w:t>(</w:t>
      </w:r>
      <w:r w:rsidR="005D32AD" w:rsidRPr="00B226DE">
        <w:rPr>
          <w:rFonts w:ascii="Times New Roman" w:hAnsi="Times New Roman" w:cs="Times New Roman"/>
          <w:lang w:val="bg-BG"/>
        </w:rPr>
        <w:t>равнете</w:t>
      </w:r>
      <w:r w:rsidR="00876FE2" w:rsidRPr="00B226DE">
        <w:rPr>
          <w:rFonts w:ascii="Times New Roman" w:hAnsi="Times New Roman" w:cs="Times New Roman"/>
        </w:rPr>
        <w:t xml:space="preserve">, </w:t>
      </w:r>
      <w:r w:rsidR="00876FE2" w:rsidRPr="00B226DE">
        <w:rPr>
          <w:rFonts w:ascii="Times New Roman" w:hAnsi="Times New Roman" w:cs="Times New Roman"/>
          <w:i/>
          <w:iCs/>
        </w:rPr>
        <w:t>mutatis mutandis</w:t>
      </w:r>
      <w:r w:rsidR="00876FE2" w:rsidRPr="00B226DE">
        <w:rPr>
          <w:rFonts w:ascii="Times New Roman" w:hAnsi="Times New Roman" w:cs="Times New Roman"/>
        </w:rPr>
        <w:t xml:space="preserve">, </w:t>
      </w:r>
      <w:r w:rsidR="005D32AD" w:rsidRPr="00B226DE">
        <w:rPr>
          <w:rFonts w:ascii="Times New Roman" w:hAnsi="Times New Roman" w:cs="Times New Roman"/>
          <w:i/>
          <w:iCs/>
          <w:lang w:val="bg-BG"/>
        </w:rPr>
        <w:t>Морейра</w:t>
      </w:r>
      <w:r w:rsidR="00876FE2" w:rsidRPr="00B226DE">
        <w:rPr>
          <w:rFonts w:ascii="Times New Roman" w:hAnsi="Times New Roman" w:cs="Times New Roman"/>
          <w:i/>
          <w:iCs/>
        </w:rPr>
        <w:t xml:space="preserve"> </w:t>
      </w:r>
      <w:r w:rsidR="005D32AD" w:rsidRPr="00B226DE">
        <w:rPr>
          <w:rFonts w:ascii="Times New Roman" w:hAnsi="Times New Roman" w:cs="Times New Roman"/>
          <w:i/>
          <w:iCs/>
          <w:lang w:val="bg-BG"/>
        </w:rPr>
        <w:t>Ферейра</w:t>
      </w:r>
      <w:r w:rsidR="00876FE2" w:rsidRPr="00B226DE">
        <w:rPr>
          <w:rFonts w:ascii="Times New Roman" w:hAnsi="Times New Roman" w:cs="Times New Roman"/>
          <w:i/>
          <w:iCs/>
        </w:rPr>
        <w:t xml:space="preserve"> </w:t>
      </w:r>
      <w:r w:rsidR="005D32AD" w:rsidRPr="00B226DE">
        <w:rPr>
          <w:rFonts w:ascii="Times New Roman" w:hAnsi="Times New Roman" w:cs="Times New Roman"/>
          <w:i/>
          <w:iCs/>
          <w:lang w:val="bg-BG"/>
        </w:rPr>
        <w:t>срещу Португалия</w:t>
      </w:r>
      <w:r w:rsidR="00876FE2" w:rsidRPr="00B226DE">
        <w:rPr>
          <w:rFonts w:ascii="Times New Roman" w:hAnsi="Times New Roman" w:cs="Times New Roman"/>
          <w:i/>
          <w:iCs/>
        </w:rPr>
        <w:t xml:space="preserve"> (</w:t>
      </w:r>
      <w:r w:rsidR="005D32AD" w:rsidRPr="00B226DE">
        <w:rPr>
          <w:rFonts w:ascii="Times New Roman" w:hAnsi="Times New Roman" w:cs="Times New Roman"/>
          <w:i/>
          <w:iCs/>
          <w:lang w:val="bg-BG"/>
        </w:rPr>
        <w:t>№</w:t>
      </w:r>
      <w:r w:rsidR="00876FE2" w:rsidRPr="00B226DE">
        <w:rPr>
          <w:rFonts w:ascii="Times New Roman" w:hAnsi="Times New Roman" w:cs="Times New Roman"/>
          <w:i/>
          <w:iCs/>
        </w:rPr>
        <w:t xml:space="preserve"> 2)</w:t>
      </w:r>
      <w:r w:rsidR="005D32AD" w:rsidRPr="00B226DE">
        <w:rPr>
          <w:rFonts w:ascii="Times New Roman" w:hAnsi="Times New Roman" w:cs="Times New Roman"/>
          <w:iCs/>
        </w:rPr>
        <w:t xml:space="preserve"> [</w:t>
      </w:r>
      <w:r w:rsidR="005D32AD" w:rsidRPr="00B226DE">
        <w:rPr>
          <w:rFonts w:ascii="Times New Roman" w:hAnsi="Times New Roman" w:cs="Times New Roman"/>
          <w:iCs/>
          <w:lang w:val="bg-BG"/>
        </w:rPr>
        <w:t>ГК</w:t>
      </w:r>
      <w:r w:rsidR="00876FE2" w:rsidRPr="00B226DE">
        <w:rPr>
          <w:rFonts w:ascii="Times New Roman" w:hAnsi="Times New Roman" w:cs="Times New Roman"/>
          <w:iCs/>
        </w:rPr>
        <w:t>]</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w:t>
      </w:r>
      <w:r w:rsidR="00876FE2" w:rsidRPr="00B226DE">
        <w:rPr>
          <w:rFonts w:ascii="Times New Roman" w:hAnsi="Times New Roman" w:cs="Times New Roman"/>
          <w:lang w:eastAsia="en-GB"/>
        </w:rPr>
        <w:t> </w:t>
      </w:r>
      <w:r w:rsidR="00876FE2" w:rsidRPr="00B226DE">
        <w:rPr>
          <w:rFonts w:ascii="Times New Roman" w:hAnsi="Times New Roman" w:cs="Times New Roman"/>
          <w:iCs/>
        </w:rPr>
        <w:t xml:space="preserve">19867/12, </w:t>
      </w:r>
      <w:r w:rsidR="00876FE2" w:rsidRPr="00B226DE">
        <w:rPr>
          <w:rFonts w:ascii="Times New Roman" w:hAnsi="Times New Roman" w:cs="Times New Roman"/>
        </w:rPr>
        <w:t xml:space="preserve">§ 54, 11 </w:t>
      </w:r>
      <w:r w:rsidR="005D32AD" w:rsidRPr="00B226DE">
        <w:rPr>
          <w:rFonts w:ascii="Times New Roman" w:hAnsi="Times New Roman" w:cs="Times New Roman"/>
          <w:lang w:val="bg-BG"/>
        </w:rPr>
        <w:t>юли</w:t>
      </w:r>
      <w:r w:rsidR="00876FE2" w:rsidRPr="00B226DE">
        <w:rPr>
          <w:rFonts w:ascii="Times New Roman" w:hAnsi="Times New Roman" w:cs="Times New Roman"/>
        </w:rPr>
        <w:t xml:space="preserve"> 2017</w:t>
      </w:r>
      <w:r w:rsidR="005D32AD"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и</w:t>
      </w:r>
      <w:r w:rsidR="00876FE2" w:rsidRPr="00B226DE">
        <w:rPr>
          <w:rFonts w:ascii="Times New Roman" w:hAnsi="Times New Roman" w:cs="Times New Roman"/>
        </w:rPr>
        <w:t xml:space="preserve"> </w:t>
      </w:r>
      <w:r w:rsidR="005D32AD" w:rsidRPr="00B226DE">
        <w:rPr>
          <w:rFonts w:ascii="Times New Roman" w:hAnsi="Times New Roman" w:cs="Times New Roman"/>
          <w:i/>
          <w:iCs/>
          <w:lang w:val="bg-BG"/>
        </w:rPr>
        <w:t>Обединената Македонска Организация Илинден</w:t>
      </w:r>
      <w:r w:rsidR="00876FE2" w:rsidRPr="00B226DE">
        <w:rPr>
          <w:rFonts w:ascii="Times New Roman" w:hAnsi="Times New Roman" w:cs="Times New Roman"/>
          <w:i/>
          <w:iCs/>
        </w:rPr>
        <w:t xml:space="preserve"> – </w:t>
      </w:r>
      <w:r w:rsidR="005D32AD" w:rsidRPr="00B226DE">
        <w:rPr>
          <w:rFonts w:ascii="Times New Roman" w:hAnsi="Times New Roman" w:cs="Times New Roman"/>
          <w:i/>
          <w:iCs/>
          <w:lang w:val="bg-BG"/>
        </w:rPr>
        <w:t>ПИРИН</w:t>
      </w:r>
      <w:r w:rsidR="00876FE2" w:rsidRPr="00B226DE">
        <w:rPr>
          <w:rFonts w:ascii="Times New Roman" w:hAnsi="Times New Roman" w:cs="Times New Roman"/>
          <w:i/>
          <w:iCs/>
        </w:rPr>
        <w:t xml:space="preserve"> </w:t>
      </w:r>
      <w:r w:rsidR="005D32AD" w:rsidRPr="00B226DE">
        <w:rPr>
          <w:rFonts w:ascii="Times New Roman" w:hAnsi="Times New Roman" w:cs="Times New Roman"/>
          <w:i/>
          <w:iCs/>
          <w:lang w:val="bg-BG"/>
        </w:rPr>
        <w:t>и други</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цитирано по-горе</w:t>
      </w:r>
      <w:r w:rsidR="00876FE2" w:rsidRPr="00B226DE">
        <w:rPr>
          <w:rFonts w:ascii="Times New Roman" w:hAnsi="Times New Roman" w:cs="Times New Roman"/>
          <w:i/>
          <w:iCs/>
        </w:rPr>
        <w:t>,</w:t>
      </w:r>
      <w:r w:rsidR="00876FE2" w:rsidRPr="00B226DE">
        <w:rPr>
          <w:rFonts w:ascii="Times New Roman" w:hAnsi="Times New Roman" w:cs="Times New Roman"/>
        </w:rPr>
        <w:t xml:space="preserve"> § 64).</w:t>
      </w:r>
      <w:proofErr w:type="gramEnd"/>
    </w:p>
    <w:p w14:paraId="6869E523" w14:textId="68988ADF"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37</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D32AD" w:rsidRPr="00B226DE">
        <w:rPr>
          <w:rFonts w:ascii="Times New Roman" w:hAnsi="Times New Roman" w:cs="Times New Roman"/>
        </w:rPr>
        <w:t xml:space="preserve">Освен това оплакването на жалбоподателите се отнася до съвместимостта на действията, предприети от властите през новия период, с изискванията на член 6 § </w:t>
      </w:r>
      <w:proofErr w:type="gramStart"/>
      <w:r w:rsidR="005D32AD" w:rsidRPr="00B226DE">
        <w:rPr>
          <w:rFonts w:ascii="Times New Roman" w:hAnsi="Times New Roman" w:cs="Times New Roman"/>
        </w:rPr>
        <w:t>1</w:t>
      </w:r>
      <w:proofErr w:type="gramEnd"/>
      <w:r w:rsidR="005D32AD" w:rsidRPr="00B226DE">
        <w:rPr>
          <w:rFonts w:ascii="Times New Roman" w:hAnsi="Times New Roman" w:cs="Times New Roman"/>
        </w:rPr>
        <w:t xml:space="preserve"> от Конвенцията и член 1 от Протокол № 1</w:t>
      </w:r>
      <w:r w:rsidR="00876FE2" w:rsidRPr="00B226DE">
        <w:rPr>
          <w:rFonts w:ascii="Times New Roman" w:hAnsi="Times New Roman" w:cs="Times New Roman"/>
        </w:rPr>
        <w:t xml:space="preserve">. </w:t>
      </w:r>
      <w:r w:rsidR="005D32AD" w:rsidRPr="00B226DE">
        <w:rPr>
          <w:rFonts w:ascii="Times New Roman" w:hAnsi="Times New Roman" w:cs="Times New Roman"/>
        </w:rPr>
        <w:t xml:space="preserve">При това положение Съдът намира, че </w:t>
      </w:r>
      <w:r w:rsidR="005D32AD" w:rsidRPr="00B226DE">
        <w:rPr>
          <w:rFonts w:ascii="Times New Roman" w:hAnsi="Times New Roman" w:cs="Times New Roman"/>
          <w:lang w:val="bg-BG"/>
        </w:rPr>
        <w:t>оплакването</w:t>
      </w:r>
      <w:r w:rsidR="005D32AD" w:rsidRPr="00B226DE">
        <w:rPr>
          <w:rFonts w:ascii="Times New Roman" w:hAnsi="Times New Roman" w:cs="Times New Roman"/>
        </w:rPr>
        <w:t xml:space="preserve"> може да бъде разгледана отделно от аспектите, свързани с изпълнението на решението на Съда от 2013 г</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поподобен начин</w:t>
      </w:r>
      <w:r w:rsidR="00876FE2" w:rsidRPr="00B226DE">
        <w:rPr>
          <w:rFonts w:ascii="Times New Roman" w:hAnsi="Times New Roman" w:cs="Times New Roman"/>
        </w:rPr>
        <w:t xml:space="preserve">, </w:t>
      </w:r>
      <w:r w:rsidR="005D32AD" w:rsidRPr="00B226DE">
        <w:rPr>
          <w:rFonts w:ascii="Times New Roman" w:hAnsi="Times New Roman" w:cs="Times New Roman"/>
          <w:i/>
          <w:iCs/>
          <w:lang w:val="bg-BG"/>
        </w:rPr>
        <w:t>Морейра Ферейра</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цитирано по-горе</w:t>
      </w:r>
      <w:r w:rsidR="00876FE2" w:rsidRPr="00B226DE">
        <w:rPr>
          <w:rFonts w:ascii="Times New Roman" w:hAnsi="Times New Roman" w:cs="Times New Roman"/>
        </w:rPr>
        <w:t xml:space="preserve">, § 54). </w:t>
      </w:r>
      <w:r w:rsidR="005D32AD" w:rsidRPr="00B226DE">
        <w:rPr>
          <w:rFonts w:ascii="Times New Roman" w:hAnsi="Times New Roman" w:cs="Times New Roman"/>
        </w:rPr>
        <w:t xml:space="preserve">Съответно, Съдът счита, че </w:t>
      </w:r>
      <w:r w:rsidR="005D32AD" w:rsidRPr="00B226DE">
        <w:rPr>
          <w:rFonts w:ascii="Times New Roman" w:hAnsi="Times New Roman" w:cs="Times New Roman"/>
          <w:lang w:val="bg-BG"/>
        </w:rPr>
        <w:t>оплакването</w:t>
      </w:r>
      <w:r w:rsidR="005D32AD" w:rsidRPr="00B226DE">
        <w:rPr>
          <w:rFonts w:ascii="Times New Roman" w:hAnsi="Times New Roman" w:cs="Times New Roman"/>
        </w:rPr>
        <w:t xml:space="preserve"> пред него се отнася до отделна ситуация, съдържаща релевантна нова информация, свързана с въпроси, </w:t>
      </w:r>
      <w:r w:rsidR="005D32AD" w:rsidRPr="00B226DE">
        <w:rPr>
          <w:rFonts w:ascii="Times New Roman" w:hAnsi="Times New Roman" w:cs="Times New Roman"/>
          <w:lang w:val="bg-BG"/>
        </w:rPr>
        <w:t>които не са разрешени с</w:t>
      </w:r>
      <w:r w:rsidR="005D32AD" w:rsidRPr="00B226DE">
        <w:rPr>
          <w:rFonts w:ascii="Times New Roman" w:hAnsi="Times New Roman" w:cs="Times New Roman"/>
        </w:rPr>
        <w:t xml:space="preserve"> това </w:t>
      </w:r>
      <w:r w:rsidR="005D32AD" w:rsidRPr="00B226DE">
        <w:rPr>
          <w:rFonts w:ascii="Times New Roman" w:hAnsi="Times New Roman" w:cs="Times New Roman"/>
          <w:lang w:val="bg-BG"/>
        </w:rPr>
        <w:t xml:space="preserve">съдебно </w:t>
      </w:r>
      <w:r w:rsidR="005D32AD" w:rsidRPr="00B226DE">
        <w:rPr>
          <w:rFonts w:ascii="Times New Roman" w:hAnsi="Times New Roman" w:cs="Times New Roman"/>
        </w:rPr>
        <w:t xml:space="preserve">решение, а именно позицията на жалбоподателите през периода след октомври 2013 г </w:t>
      </w:r>
      <w:r w:rsidR="00876FE2" w:rsidRPr="00B226DE">
        <w:rPr>
          <w:rFonts w:ascii="Times New Roman" w:hAnsi="Times New Roman" w:cs="Times New Roman"/>
        </w:rPr>
        <w:t>(</w:t>
      </w:r>
      <w:r w:rsidR="005D32AD" w:rsidRPr="00B226DE">
        <w:rPr>
          <w:rFonts w:ascii="Times New Roman" w:hAnsi="Times New Roman" w:cs="Times New Roman"/>
          <w:lang w:val="bg-BG"/>
        </w:rPr>
        <w:t>сравнете</w:t>
      </w:r>
      <w:r w:rsidR="00876FE2" w:rsidRPr="00B226DE">
        <w:rPr>
          <w:rFonts w:ascii="Times New Roman" w:hAnsi="Times New Roman" w:cs="Times New Roman"/>
        </w:rPr>
        <w:t xml:space="preserve">, </w:t>
      </w:r>
      <w:r w:rsidR="00876FE2" w:rsidRPr="00B226DE">
        <w:rPr>
          <w:rFonts w:ascii="Times New Roman" w:hAnsi="Times New Roman" w:cs="Times New Roman"/>
          <w:i/>
          <w:iCs/>
        </w:rPr>
        <w:t xml:space="preserve">mutatis </w:t>
      </w:r>
      <w:r w:rsidR="00876FE2" w:rsidRPr="00B226DE">
        <w:rPr>
          <w:rFonts w:ascii="Times New Roman" w:hAnsi="Times New Roman" w:cs="Times New Roman"/>
          <w:i/>
          <w:iCs/>
        </w:rPr>
        <w:lastRenderedPageBreak/>
        <w:t>mutandis</w:t>
      </w:r>
      <w:r w:rsidR="00876FE2" w:rsidRPr="00B226DE">
        <w:rPr>
          <w:rFonts w:ascii="Times New Roman" w:hAnsi="Times New Roman" w:cs="Times New Roman"/>
        </w:rPr>
        <w:t xml:space="preserve">, </w:t>
      </w:r>
      <w:r w:rsidR="005D32AD" w:rsidRPr="00B226DE">
        <w:rPr>
          <w:rFonts w:ascii="Times New Roman" w:hAnsi="Times New Roman" w:cs="Times New Roman"/>
          <w:i/>
          <w:lang w:val="bg-BG"/>
        </w:rPr>
        <w:t>Мехеми</w:t>
      </w:r>
      <w:r w:rsidR="00876FE2" w:rsidRPr="00B226DE">
        <w:rPr>
          <w:rFonts w:ascii="Times New Roman" w:hAnsi="Times New Roman" w:cs="Times New Roman"/>
        </w:rPr>
        <w:t xml:space="preserve">, § 43, </w:t>
      </w:r>
      <w:r w:rsidR="005D32AD" w:rsidRPr="00B226DE">
        <w:rPr>
          <w:rFonts w:ascii="Times New Roman" w:hAnsi="Times New Roman" w:cs="Times New Roman"/>
          <w:lang w:val="bg-BG"/>
        </w:rPr>
        <w:t>и</w:t>
      </w:r>
      <w:r w:rsidR="00876FE2" w:rsidRPr="00B226DE">
        <w:rPr>
          <w:rFonts w:ascii="Times New Roman" w:hAnsi="Times New Roman" w:cs="Times New Roman"/>
        </w:rPr>
        <w:t xml:space="preserve"> </w:t>
      </w:r>
      <w:r w:rsidR="005D32AD" w:rsidRPr="00B226DE">
        <w:rPr>
          <w:rFonts w:ascii="Times New Roman" w:hAnsi="Times New Roman" w:cs="Times New Roman"/>
          <w:i/>
          <w:iCs/>
        </w:rPr>
        <w:t>Обединената Македонска Организация Илинден – ПИРИН и други</w:t>
      </w:r>
      <w:r w:rsidR="00876FE2" w:rsidRPr="00B226DE">
        <w:rPr>
          <w:rFonts w:ascii="Times New Roman" w:hAnsi="Times New Roman" w:cs="Times New Roman"/>
        </w:rPr>
        <w:t xml:space="preserve">, § 64, </w:t>
      </w:r>
      <w:r w:rsidR="005D32AD" w:rsidRPr="00B226DE">
        <w:rPr>
          <w:rFonts w:ascii="Times New Roman" w:hAnsi="Times New Roman" w:cs="Times New Roman"/>
          <w:lang w:val="bg-BG"/>
        </w:rPr>
        <w:t>и двете цитирани по-горе</w:t>
      </w:r>
      <w:r w:rsidR="00876FE2" w:rsidRPr="00B226DE">
        <w:rPr>
          <w:rFonts w:ascii="Times New Roman" w:hAnsi="Times New Roman" w:cs="Times New Roman"/>
        </w:rPr>
        <w:t>).</w:t>
      </w:r>
    </w:p>
    <w:p w14:paraId="41886787" w14:textId="0C4E9E7E"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38</w:t>
      </w:r>
      <w:r w:rsidRPr="00B226DE">
        <w:rPr>
          <w:rFonts w:ascii="Times New Roman" w:hAnsi="Times New Roman" w:cs="Times New Roman"/>
          <w:noProof/>
        </w:rPr>
        <w:fldChar w:fldCharType="end"/>
      </w:r>
      <w:r w:rsidR="00876FE2" w:rsidRPr="00B226DE">
        <w:rPr>
          <w:rFonts w:ascii="Times New Roman" w:hAnsi="Times New Roman" w:cs="Times New Roman"/>
        </w:rPr>
        <w:t>.</w:t>
      </w:r>
      <w:r w:rsidR="00F53BBB" w:rsidRPr="00B226DE">
        <w:rPr>
          <w:rFonts w:ascii="Times New Roman" w:hAnsi="Times New Roman" w:cs="Times New Roman"/>
        </w:rPr>
        <w:t>  </w:t>
      </w:r>
      <w:r w:rsidR="005D32AD" w:rsidRPr="00B226DE">
        <w:rPr>
          <w:rFonts w:ascii="Times New Roman" w:hAnsi="Times New Roman" w:cs="Times New Roman"/>
        </w:rPr>
        <w:t xml:space="preserve">От това следва, че тъй като оплакването на жалбоподателите се отнася до допълнителен период, през който националните решения в тяхна полза остават неизпълнени и дори са били нарушени, то не е било разгледано преди това от Съда </w:t>
      </w:r>
      <w:r w:rsidR="00876FE2" w:rsidRPr="00B226DE">
        <w:rPr>
          <w:rFonts w:ascii="Times New Roman" w:hAnsi="Times New Roman" w:cs="Times New Roman"/>
        </w:rPr>
        <w:t>(</w:t>
      </w:r>
      <w:r w:rsidR="005D32AD"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по подобен начин</w:t>
      </w:r>
      <w:r w:rsidR="00876FE2" w:rsidRPr="00B226DE">
        <w:rPr>
          <w:rFonts w:ascii="Times New Roman" w:hAnsi="Times New Roman" w:cs="Times New Roman"/>
        </w:rPr>
        <w:t xml:space="preserve">, </w:t>
      </w:r>
      <w:r w:rsidR="005D32AD" w:rsidRPr="00B226DE">
        <w:rPr>
          <w:rFonts w:ascii="Times New Roman" w:hAnsi="Times New Roman" w:cs="Times New Roman"/>
          <w:i/>
          <w:lang w:val="bg-BG"/>
        </w:rPr>
        <w:t>Васерман</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цитирано по-горе</w:t>
      </w:r>
      <w:r w:rsidR="00876FE2" w:rsidRPr="00B226DE">
        <w:rPr>
          <w:rFonts w:ascii="Times New Roman" w:hAnsi="Times New Roman" w:cs="Times New Roman"/>
        </w:rPr>
        <w:t xml:space="preserve">, § 37). </w:t>
      </w:r>
      <w:proofErr w:type="gramStart"/>
      <w:r w:rsidR="005D32AD" w:rsidRPr="00B226DE">
        <w:rPr>
          <w:rFonts w:ascii="Times New Roman" w:hAnsi="Times New Roman" w:cs="Times New Roman"/>
        </w:rPr>
        <w:t xml:space="preserve">С оглед на гореизложеното Съдът намира, че е компетентен да разгледа </w:t>
      </w:r>
      <w:r w:rsidR="005D32AD" w:rsidRPr="00B226DE">
        <w:rPr>
          <w:rFonts w:ascii="Times New Roman" w:hAnsi="Times New Roman" w:cs="Times New Roman"/>
          <w:lang w:val="bg-BG"/>
        </w:rPr>
        <w:t>оплакването</w:t>
      </w:r>
      <w:r w:rsidR="005D32AD" w:rsidRPr="00B226DE">
        <w:rPr>
          <w:rFonts w:ascii="Times New Roman" w:hAnsi="Times New Roman" w:cs="Times New Roman"/>
        </w:rPr>
        <w:t xml:space="preserve"> на жалбоподателите относно действията, предприети от националните </w:t>
      </w:r>
      <w:r w:rsidR="005D32AD" w:rsidRPr="00B226DE">
        <w:rPr>
          <w:rFonts w:ascii="Times New Roman" w:hAnsi="Times New Roman" w:cs="Times New Roman"/>
          <w:lang w:val="bg-BG"/>
        </w:rPr>
        <w:t>власти</w:t>
      </w:r>
      <w:r w:rsidR="005D32AD" w:rsidRPr="00B226DE">
        <w:rPr>
          <w:rFonts w:ascii="Times New Roman" w:hAnsi="Times New Roman" w:cs="Times New Roman"/>
        </w:rPr>
        <w:t xml:space="preserve"> в контекста на изпълнението на окончателните национални съдебни решения, доколкото тези действия отпадат след разглеждания период в решението на Съда от 2013 г</w:t>
      </w:r>
      <w:r w:rsidR="005D32AD" w:rsidRPr="00B226DE">
        <w:rPr>
          <w:rFonts w:ascii="Times New Roman" w:hAnsi="Times New Roman" w:cs="Times New Roman"/>
          <w:lang w:val="bg-BG"/>
        </w:rPr>
        <w:t>.</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876FE2" w:rsidRPr="00B226DE">
        <w:rPr>
          <w:rFonts w:ascii="Times New Roman" w:hAnsi="Times New Roman" w:cs="Times New Roman"/>
          <w:i/>
          <w:iCs/>
        </w:rPr>
        <w:t>a</w:t>
      </w:r>
      <w:r w:rsidR="003D7DB1" w:rsidRPr="00B226DE">
        <w:rPr>
          <w:rFonts w:ascii="Times New Roman" w:hAnsi="Times New Roman" w:cs="Times New Roman"/>
          <w:i/>
          <w:iCs/>
        </w:rPr>
        <w:t> </w:t>
      </w:r>
      <w:r w:rsidR="009C00ED" w:rsidRPr="00B226DE">
        <w:rPr>
          <w:rFonts w:ascii="Times New Roman" w:hAnsi="Times New Roman" w:cs="Times New Roman"/>
          <w:i/>
          <w:iCs/>
        </w:rPr>
        <w:t>c</w:t>
      </w:r>
      <w:r w:rsidR="00876FE2" w:rsidRPr="00B226DE">
        <w:rPr>
          <w:rFonts w:ascii="Times New Roman" w:hAnsi="Times New Roman" w:cs="Times New Roman"/>
          <w:i/>
          <w:iCs/>
        </w:rPr>
        <w:t>ontrario</w:t>
      </w:r>
      <w:r w:rsidR="00876FE2" w:rsidRPr="00B226DE">
        <w:rPr>
          <w:rFonts w:ascii="Times New Roman" w:hAnsi="Times New Roman" w:cs="Times New Roman"/>
        </w:rPr>
        <w:t xml:space="preserve">, </w:t>
      </w:r>
      <w:r w:rsidR="005D32AD" w:rsidRPr="00B226DE">
        <w:rPr>
          <w:rFonts w:ascii="Times New Roman" w:hAnsi="Times New Roman" w:cs="Times New Roman"/>
          <w:i/>
          <w:lang w:val="bg-BG"/>
        </w:rPr>
        <w:t>Купингер</w:t>
      </w:r>
      <w:r w:rsidR="00876FE2" w:rsidRPr="00B226DE">
        <w:rPr>
          <w:rFonts w:ascii="Times New Roman" w:hAnsi="Times New Roman" w:cs="Times New Roman"/>
          <w:i/>
        </w:rPr>
        <w:t xml:space="preserve"> </w:t>
      </w:r>
      <w:r w:rsidR="005D32AD" w:rsidRPr="00B226DE">
        <w:rPr>
          <w:rFonts w:ascii="Times New Roman" w:hAnsi="Times New Roman" w:cs="Times New Roman"/>
          <w:i/>
          <w:lang w:val="bg-BG"/>
        </w:rPr>
        <w:t>срещу Германия</w:t>
      </w:r>
      <w:r w:rsidR="00876FE2" w:rsidRPr="00B226DE">
        <w:rPr>
          <w:rFonts w:ascii="Times New Roman" w:hAnsi="Times New Roman" w:cs="Times New Roman"/>
        </w:rPr>
        <w:t xml:space="preserve">, </w:t>
      </w:r>
      <w:r w:rsidR="005D32AD" w:rsidRPr="00B226DE">
        <w:rPr>
          <w:rFonts w:ascii="Times New Roman" w:hAnsi="Times New Roman" w:cs="Times New Roman"/>
          <w:lang w:val="bg-BG"/>
        </w:rPr>
        <w:t>№</w:t>
      </w:r>
      <w:r w:rsidR="00876FE2" w:rsidRPr="00B226DE">
        <w:rPr>
          <w:rFonts w:ascii="Times New Roman" w:hAnsi="Times New Roman" w:cs="Times New Roman"/>
        </w:rPr>
        <w:t xml:space="preserve"> 62198/11, §§ 87-92, 15 </w:t>
      </w:r>
      <w:r w:rsidR="005D32AD" w:rsidRPr="00B226DE">
        <w:rPr>
          <w:rFonts w:ascii="Times New Roman" w:hAnsi="Times New Roman" w:cs="Times New Roman"/>
          <w:lang w:val="bg-BG"/>
        </w:rPr>
        <w:t>януари</w:t>
      </w:r>
      <w:r w:rsidR="00876FE2" w:rsidRPr="00B226DE">
        <w:rPr>
          <w:rFonts w:ascii="Times New Roman" w:hAnsi="Times New Roman" w:cs="Times New Roman"/>
        </w:rPr>
        <w:t xml:space="preserve"> 2015</w:t>
      </w:r>
      <w:r w:rsidR="005D32AD"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като този период е до октомври 2013 г.</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A0D08" w:rsidRPr="00B226DE">
        <w:rPr>
          <w:rFonts w:ascii="Times New Roman" w:hAnsi="Times New Roman" w:cs="Times New Roman"/>
          <w:i/>
          <w:lang w:val="bg-BG"/>
        </w:rPr>
        <w:t>Стоянов и Табаков</w:t>
      </w:r>
      <w:r w:rsidR="00876FE2" w:rsidRPr="00B226DE">
        <w:rPr>
          <w:rFonts w:ascii="Times New Roman" w:hAnsi="Times New Roman" w:cs="Times New Roman"/>
          <w:i/>
        </w:rPr>
        <w:t xml:space="preserve"> </w:t>
      </w:r>
      <w:r w:rsidR="00DA0D08" w:rsidRPr="00B226DE">
        <w:rPr>
          <w:rFonts w:ascii="Times New Roman" w:hAnsi="Times New Roman" w:cs="Times New Roman"/>
          <w:i/>
          <w:lang w:val="bg-BG"/>
        </w:rPr>
        <w:t>срещу България</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w:t>
      </w:r>
      <w:r w:rsidR="00876FE2" w:rsidRPr="00B226DE">
        <w:rPr>
          <w:rFonts w:ascii="Times New Roman" w:hAnsi="Times New Roman" w:cs="Times New Roman"/>
        </w:rPr>
        <w:t xml:space="preserve"> 34130/04, § 44, 26 </w:t>
      </w:r>
      <w:r w:rsidR="00DA0D08" w:rsidRPr="00B226DE">
        <w:rPr>
          <w:rFonts w:ascii="Times New Roman" w:hAnsi="Times New Roman" w:cs="Times New Roman"/>
          <w:lang w:val="bg-BG"/>
        </w:rPr>
        <w:t>ноември</w:t>
      </w:r>
      <w:r w:rsidR="00876FE2" w:rsidRPr="00B226DE">
        <w:rPr>
          <w:rFonts w:ascii="Times New Roman" w:hAnsi="Times New Roman" w:cs="Times New Roman"/>
        </w:rPr>
        <w:t xml:space="preserve"> 2013</w:t>
      </w:r>
      <w:r w:rsidR="00DA0D08" w:rsidRPr="00B226DE">
        <w:rPr>
          <w:rFonts w:ascii="Times New Roman" w:hAnsi="Times New Roman" w:cs="Times New Roman"/>
          <w:lang w:val="bg-BG"/>
        </w:rPr>
        <w:t xml:space="preserve"> г.</w:t>
      </w:r>
      <w:r w:rsidR="00876FE2" w:rsidRPr="00B226DE">
        <w:rPr>
          <w:rFonts w:ascii="Times New Roman" w:hAnsi="Times New Roman" w:cs="Times New Roman"/>
          <w:iCs/>
        </w:rPr>
        <w:t>).</w:t>
      </w:r>
      <w:proofErr w:type="gramEnd"/>
      <w:r w:rsidR="00876FE2" w:rsidRPr="00B226DE">
        <w:rPr>
          <w:rFonts w:ascii="Times New Roman" w:hAnsi="Times New Roman" w:cs="Times New Roman"/>
        </w:rPr>
        <w:t xml:space="preserve"> </w:t>
      </w:r>
      <w:r w:rsidR="00DA0D08" w:rsidRPr="00B226DE">
        <w:rPr>
          <w:rFonts w:ascii="Times New Roman" w:hAnsi="Times New Roman" w:cs="Times New Roman"/>
        </w:rPr>
        <w:t xml:space="preserve">Възражението на правителството относно приложимостта на член 6 от Конвенцията (виж параграф 23 по-горе) и следователно относно липсата на юрисдикция </w:t>
      </w:r>
      <w:r w:rsidR="00DA0D08" w:rsidRPr="00B226DE">
        <w:rPr>
          <w:rFonts w:ascii="Times New Roman" w:hAnsi="Times New Roman" w:cs="Times New Roman"/>
          <w:i/>
        </w:rPr>
        <w:t>ratione materiae</w:t>
      </w:r>
      <w:r w:rsidR="00DA0D08" w:rsidRPr="00B226DE">
        <w:rPr>
          <w:rFonts w:ascii="Times New Roman" w:hAnsi="Times New Roman" w:cs="Times New Roman"/>
        </w:rPr>
        <w:t xml:space="preserve"> по отношение на новите развития на национално ниво след 2013 г., следователно трябва да бъде отхвърлено</w:t>
      </w:r>
      <w:r w:rsidR="00876FE2" w:rsidRPr="00B226DE">
        <w:rPr>
          <w:rFonts w:ascii="Times New Roman" w:hAnsi="Times New Roman" w:cs="Times New Roman"/>
        </w:rPr>
        <w:t>.</w:t>
      </w:r>
    </w:p>
    <w:p w14:paraId="28F86A87" w14:textId="29849695" w:rsidR="00876FE2" w:rsidRPr="00B226DE" w:rsidRDefault="00DA0D08" w:rsidP="006746C6">
      <w:pPr>
        <w:pStyle w:val="JuHa0"/>
        <w:rPr>
          <w:rFonts w:ascii="Times New Roman" w:hAnsi="Times New Roman" w:cs="Times New Roman"/>
        </w:rPr>
      </w:pPr>
      <w:r w:rsidRPr="00B226DE">
        <w:rPr>
          <w:rFonts w:ascii="Times New Roman" w:hAnsi="Times New Roman" w:cs="Times New Roman"/>
          <w:lang w:val="bg-BG"/>
        </w:rPr>
        <w:t>Други въпроси относно допустимостта</w:t>
      </w:r>
    </w:p>
    <w:p w14:paraId="5D1B97A1" w14:textId="7940968E"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39</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DA0D08" w:rsidRPr="00B226DE">
        <w:rPr>
          <w:rFonts w:ascii="Times New Roman" w:hAnsi="Times New Roman" w:cs="Times New Roman"/>
        </w:rPr>
        <w:t xml:space="preserve">Съдът отбелязва, че тъй като настоящата жалба се отнася до продължителна липса на изпълнение на окончателни национални съдебни решения, ситуацията, </w:t>
      </w:r>
      <w:r w:rsidR="00DA0D08" w:rsidRPr="00B226DE">
        <w:rPr>
          <w:rFonts w:ascii="Times New Roman" w:hAnsi="Times New Roman" w:cs="Times New Roman"/>
          <w:lang w:val="bg-BG"/>
        </w:rPr>
        <w:t>за която е оплакването</w:t>
      </w:r>
      <w:r w:rsidR="00DA0D08" w:rsidRPr="00B226DE">
        <w:rPr>
          <w:rFonts w:ascii="Times New Roman" w:hAnsi="Times New Roman" w:cs="Times New Roman"/>
        </w:rPr>
        <w:t>, е продължаваща</w:t>
      </w:r>
      <w:r w:rsidR="00876FE2" w:rsidRPr="00B226DE">
        <w:rPr>
          <w:rFonts w:ascii="Times New Roman" w:hAnsi="Times New Roman" w:cs="Times New Roman"/>
        </w:rPr>
        <w:t xml:space="preserve">. </w:t>
      </w:r>
      <w:r w:rsidR="00DA0D08" w:rsidRPr="00B226DE">
        <w:rPr>
          <w:rFonts w:ascii="Times New Roman" w:hAnsi="Times New Roman" w:cs="Times New Roman"/>
        </w:rPr>
        <w:t>Съответно шестмесечният период започва да тече наново всеки ден и по принцип едва когато тази ситуация приключи, шестмесечният период всъщност започва да тече</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наред с много други органи</w:t>
      </w:r>
      <w:r w:rsidR="00876FE2" w:rsidRPr="00B226DE">
        <w:rPr>
          <w:rFonts w:ascii="Times New Roman" w:hAnsi="Times New Roman" w:cs="Times New Roman"/>
        </w:rPr>
        <w:t xml:space="preserve">, </w:t>
      </w:r>
      <w:r w:rsidR="00DA0D08" w:rsidRPr="00B226DE">
        <w:rPr>
          <w:rFonts w:ascii="Times New Roman" w:hAnsi="Times New Roman" w:cs="Times New Roman"/>
          <w:i/>
          <w:lang w:val="bg-BG"/>
        </w:rPr>
        <w:t>Мокану</w:t>
      </w:r>
      <w:r w:rsidR="00876FE2" w:rsidRPr="00B226DE">
        <w:rPr>
          <w:rFonts w:ascii="Times New Roman" w:hAnsi="Times New Roman" w:cs="Times New Roman"/>
          <w:i/>
        </w:rPr>
        <w:t xml:space="preserve"> </w:t>
      </w:r>
      <w:r w:rsidR="00DA0D08" w:rsidRPr="00B226DE">
        <w:rPr>
          <w:rFonts w:ascii="Times New Roman" w:hAnsi="Times New Roman" w:cs="Times New Roman"/>
          <w:i/>
          <w:lang w:val="bg-BG"/>
        </w:rPr>
        <w:t>и</w:t>
      </w:r>
      <w:r w:rsidR="00876FE2" w:rsidRPr="00B226DE">
        <w:rPr>
          <w:rFonts w:ascii="Times New Roman" w:hAnsi="Times New Roman" w:cs="Times New Roman"/>
          <w:i/>
        </w:rPr>
        <w:t xml:space="preserve"> </w:t>
      </w:r>
      <w:r w:rsidR="00DA0D08" w:rsidRPr="00B226DE">
        <w:rPr>
          <w:rFonts w:ascii="Times New Roman" w:hAnsi="Times New Roman" w:cs="Times New Roman"/>
          <w:i/>
          <w:lang w:val="bg-BG"/>
        </w:rPr>
        <w:t>други срещу Румъния</w:t>
      </w:r>
      <w:r w:rsidR="00DA0D08" w:rsidRPr="00B226DE">
        <w:rPr>
          <w:rFonts w:ascii="Times New Roman" w:hAnsi="Times New Roman" w:cs="Times New Roman"/>
        </w:rPr>
        <w:t xml:space="preserve"> [</w:t>
      </w:r>
      <w:r w:rsidR="00DA0D08" w:rsidRPr="00B226DE">
        <w:rPr>
          <w:rFonts w:ascii="Times New Roman" w:hAnsi="Times New Roman" w:cs="Times New Roman"/>
          <w:lang w:val="bg-BG"/>
        </w:rPr>
        <w:t>ГК</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w:t>
      </w:r>
      <w:r w:rsidR="00876FE2" w:rsidRPr="00B226DE">
        <w:rPr>
          <w:rFonts w:ascii="Times New Roman" w:hAnsi="Times New Roman" w:cs="Times New Roman"/>
        </w:rPr>
        <w:t xml:space="preserve"> 10865/09 </w:t>
      </w:r>
      <w:r w:rsidR="00DA0D08" w:rsidRPr="00B226DE">
        <w:rPr>
          <w:rFonts w:ascii="Times New Roman" w:hAnsi="Times New Roman" w:cs="Times New Roman"/>
          <w:lang w:val="bg-BG"/>
        </w:rPr>
        <w:t>и</w:t>
      </w:r>
      <w:r w:rsidR="00876FE2" w:rsidRPr="00B226DE">
        <w:rPr>
          <w:rFonts w:ascii="Times New Roman" w:hAnsi="Times New Roman" w:cs="Times New Roman"/>
        </w:rPr>
        <w:t xml:space="preserve"> 2 </w:t>
      </w:r>
      <w:r w:rsidR="00DA0D08" w:rsidRPr="00B226DE">
        <w:rPr>
          <w:rFonts w:ascii="Times New Roman" w:hAnsi="Times New Roman" w:cs="Times New Roman"/>
          <w:lang w:val="bg-BG"/>
        </w:rPr>
        <w:t>други</w:t>
      </w:r>
      <w:r w:rsidR="00876FE2" w:rsidRPr="00B226DE">
        <w:rPr>
          <w:rFonts w:ascii="Times New Roman" w:hAnsi="Times New Roman" w:cs="Times New Roman"/>
        </w:rPr>
        <w:t>, § 261, ECHR 2014 (</w:t>
      </w:r>
      <w:r w:rsidR="00DA0D08" w:rsidRPr="00B226DE">
        <w:rPr>
          <w:rFonts w:ascii="Times New Roman" w:hAnsi="Times New Roman" w:cs="Times New Roman"/>
          <w:lang w:val="bg-BG"/>
        </w:rPr>
        <w:t>извлечения</w:t>
      </w:r>
      <w:r w:rsidR="00876FE2" w:rsidRPr="00B226DE">
        <w:rPr>
          <w:rFonts w:ascii="Times New Roman" w:hAnsi="Times New Roman" w:cs="Times New Roman"/>
        </w:rPr>
        <w:t xml:space="preserve">)). </w:t>
      </w:r>
      <w:r w:rsidR="00DA0D08" w:rsidRPr="00B226DE">
        <w:rPr>
          <w:rFonts w:ascii="Times New Roman" w:hAnsi="Times New Roman" w:cs="Times New Roman"/>
        </w:rPr>
        <w:t xml:space="preserve">Следователно не може да се каже, че жалбоподателите, които са подали </w:t>
      </w:r>
      <w:r w:rsidR="00DA0D08" w:rsidRPr="00B226DE">
        <w:rPr>
          <w:rFonts w:ascii="Times New Roman" w:hAnsi="Times New Roman" w:cs="Times New Roman"/>
          <w:lang w:val="bg-BG"/>
        </w:rPr>
        <w:t>жалбата</w:t>
      </w:r>
      <w:r w:rsidR="00DA0D08" w:rsidRPr="00B226DE">
        <w:rPr>
          <w:rFonts w:ascii="Times New Roman" w:hAnsi="Times New Roman" w:cs="Times New Roman"/>
        </w:rPr>
        <w:t xml:space="preserve"> си на 8 септември 2014 г., са подали въпросн</w:t>
      </w:r>
      <w:r w:rsidR="00DA0D08" w:rsidRPr="00B226DE">
        <w:rPr>
          <w:rFonts w:ascii="Times New Roman" w:hAnsi="Times New Roman" w:cs="Times New Roman"/>
          <w:lang w:val="bg-BG"/>
        </w:rPr>
        <w:t>ото</w:t>
      </w:r>
      <w:r w:rsidR="00DA0D08" w:rsidRPr="00B226DE">
        <w:rPr>
          <w:rFonts w:ascii="Times New Roman" w:hAnsi="Times New Roman" w:cs="Times New Roman"/>
        </w:rPr>
        <w:t xml:space="preserve"> </w:t>
      </w:r>
      <w:r w:rsidR="00DA0D08" w:rsidRPr="00B226DE">
        <w:rPr>
          <w:rFonts w:ascii="Times New Roman" w:hAnsi="Times New Roman" w:cs="Times New Roman"/>
          <w:lang w:val="bg-BG"/>
        </w:rPr>
        <w:t>оплакване</w:t>
      </w:r>
      <w:r w:rsidR="00DA0D08" w:rsidRPr="00B226DE">
        <w:rPr>
          <w:rFonts w:ascii="Times New Roman" w:hAnsi="Times New Roman" w:cs="Times New Roman"/>
        </w:rPr>
        <w:t xml:space="preserve"> извън шестмесечния срок</w:t>
      </w:r>
      <w:r w:rsidR="00876FE2" w:rsidRPr="00B226DE">
        <w:rPr>
          <w:rFonts w:ascii="Times New Roman" w:hAnsi="Times New Roman" w:cs="Times New Roman"/>
        </w:rPr>
        <w:t>.</w:t>
      </w:r>
    </w:p>
    <w:p w14:paraId="0694EC7C" w14:textId="646652FC"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40</w:t>
      </w:r>
      <w:r w:rsidRPr="00B226DE">
        <w:rPr>
          <w:rFonts w:ascii="Times New Roman" w:hAnsi="Times New Roman" w:cs="Times New Roman"/>
          <w:noProof/>
        </w:rPr>
        <w:fldChar w:fldCharType="end"/>
      </w:r>
      <w:r w:rsidR="00876FE2" w:rsidRPr="00B226DE">
        <w:rPr>
          <w:rFonts w:ascii="Times New Roman" w:hAnsi="Times New Roman" w:cs="Times New Roman"/>
        </w:rPr>
        <w:t>.  </w:t>
      </w:r>
      <w:proofErr w:type="gramStart"/>
      <w:r w:rsidR="00DA0D08" w:rsidRPr="00B226DE">
        <w:rPr>
          <w:rFonts w:ascii="Times New Roman" w:hAnsi="Times New Roman" w:cs="Times New Roman"/>
        </w:rPr>
        <w:t>По отношение на възражението за неизчерпване на вътрешн</w:t>
      </w:r>
      <w:r w:rsidR="00DA0D08" w:rsidRPr="00B226DE">
        <w:rPr>
          <w:rFonts w:ascii="Times New Roman" w:hAnsi="Times New Roman" w:cs="Times New Roman"/>
          <w:lang w:val="bg-BG"/>
        </w:rPr>
        <w:t>оправните</w:t>
      </w:r>
      <w:r w:rsidR="00DA0D08" w:rsidRPr="00B226DE">
        <w:rPr>
          <w:rFonts w:ascii="Times New Roman" w:hAnsi="Times New Roman" w:cs="Times New Roman"/>
        </w:rPr>
        <w:t xml:space="preserve"> средства за защита (в</w:t>
      </w:r>
      <w:r w:rsidR="00DA0D08" w:rsidRPr="00B226DE">
        <w:rPr>
          <w:rFonts w:ascii="Times New Roman" w:hAnsi="Times New Roman" w:cs="Times New Roman"/>
          <w:lang w:val="bg-BG"/>
        </w:rPr>
        <w:t>иж</w:t>
      </w:r>
      <w:r w:rsidR="00DA0D08" w:rsidRPr="00B226DE">
        <w:rPr>
          <w:rFonts w:ascii="Times New Roman" w:hAnsi="Times New Roman" w:cs="Times New Roman"/>
        </w:rPr>
        <w:t xml:space="preserve"> параграф 25 по-горе), Съдът припомня общите принципи, установени по делото</w:t>
      </w:r>
      <w:r w:rsidR="00876FE2" w:rsidRPr="00B226DE">
        <w:rPr>
          <w:rFonts w:ascii="Times New Roman" w:hAnsi="Times New Roman" w:cs="Times New Roman"/>
        </w:rPr>
        <w:t xml:space="preserve"> </w:t>
      </w:r>
      <w:r w:rsidR="00DA0D08" w:rsidRPr="00B226DE">
        <w:rPr>
          <w:rFonts w:ascii="Times New Roman" w:hAnsi="Times New Roman" w:cs="Times New Roman"/>
          <w:i/>
          <w:iCs/>
          <w:lang w:val="bg-BG"/>
        </w:rPr>
        <w:t>Вучкович</w:t>
      </w:r>
      <w:r w:rsidR="00876FE2" w:rsidRPr="00B226DE">
        <w:rPr>
          <w:rFonts w:ascii="Times New Roman" w:hAnsi="Times New Roman" w:cs="Times New Roman"/>
          <w:i/>
          <w:iCs/>
        </w:rPr>
        <w:t> </w:t>
      </w:r>
      <w:r w:rsidR="00DA0D08" w:rsidRPr="00B226DE">
        <w:rPr>
          <w:rFonts w:ascii="Times New Roman" w:hAnsi="Times New Roman" w:cs="Times New Roman"/>
          <w:i/>
          <w:iCs/>
          <w:lang w:val="bg-BG"/>
        </w:rPr>
        <w:t>и други</w:t>
      </w:r>
      <w:r w:rsidR="00876FE2" w:rsidRPr="00B226DE">
        <w:rPr>
          <w:rFonts w:ascii="Times New Roman" w:hAnsi="Times New Roman" w:cs="Times New Roman"/>
          <w:i/>
          <w:iCs/>
        </w:rPr>
        <w:t xml:space="preserve"> </w:t>
      </w:r>
      <w:r w:rsidR="00DA0D08" w:rsidRPr="00B226DE">
        <w:rPr>
          <w:rFonts w:ascii="Times New Roman" w:hAnsi="Times New Roman" w:cs="Times New Roman"/>
          <w:i/>
          <w:iCs/>
          <w:lang w:val="bg-BG"/>
        </w:rPr>
        <w:t>срещу</w:t>
      </w:r>
      <w:r w:rsidR="00876FE2" w:rsidRPr="00B226DE">
        <w:rPr>
          <w:rFonts w:ascii="Times New Roman" w:hAnsi="Times New Roman" w:cs="Times New Roman"/>
          <w:i/>
          <w:iCs/>
        </w:rPr>
        <w:t xml:space="preserve"> </w:t>
      </w:r>
      <w:r w:rsidR="00DA0D08" w:rsidRPr="00B226DE">
        <w:rPr>
          <w:rFonts w:ascii="Times New Roman" w:hAnsi="Times New Roman" w:cs="Times New Roman"/>
          <w:i/>
          <w:iCs/>
          <w:lang w:val="bg-BG"/>
        </w:rPr>
        <w:t>Сърбия</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ГК</w:t>
      </w:r>
      <w:r w:rsidR="00876FE2" w:rsidRPr="00B226DE">
        <w:rPr>
          <w:rFonts w:ascii="Times New Roman" w:hAnsi="Times New Roman" w:cs="Times New Roman"/>
        </w:rPr>
        <w:t>] (</w:t>
      </w:r>
      <w:r w:rsidR="00DA0D08" w:rsidRPr="00B226DE">
        <w:rPr>
          <w:rFonts w:ascii="Times New Roman" w:hAnsi="Times New Roman" w:cs="Times New Roman"/>
          <w:lang w:val="bg-BG"/>
        </w:rPr>
        <w:t>предварително възражени</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w:t>
      </w:r>
      <w:r w:rsidR="003D7DB1" w:rsidRPr="00B226DE">
        <w:rPr>
          <w:rFonts w:ascii="Times New Roman" w:hAnsi="Times New Roman" w:cs="Times New Roman"/>
        </w:rPr>
        <w:t> </w:t>
      </w:r>
      <w:r w:rsidR="00876FE2" w:rsidRPr="00B226DE">
        <w:rPr>
          <w:rFonts w:ascii="Times New Roman" w:hAnsi="Times New Roman" w:cs="Times New Roman"/>
        </w:rPr>
        <w:t xml:space="preserve">7153/11 </w:t>
      </w:r>
      <w:r w:rsidR="00DA0D08" w:rsidRPr="00B226DE">
        <w:rPr>
          <w:rFonts w:ascii="Times New Roman" w:hAnsi="Times New Roman" w:cs="Times New Roman"/>
          <w:lang w:val="bg-BG"/>
        </w:rPr>
        <w:t>и</w:t>
      </w:r>
      <w:r w:rsidR="00876FE2" w:rsidRPr="00B226DE">
        <w:rPr>
          <w:rFonts w:ascii="Times New Roman" w:hAnsi="Times New Roman" w:cs="Times New Roman"/>
        </w:rPr>
        <w:t xml:space="preserve"> 29 </w:t>
      </w:r>
      <w:r w:rsidR="00DA0D08" w:rsidRPr="00B226DE">
        <w:rPr>
          <w:rFonts w:ascii="Times New Roman" w:hAnsi="Times New Roman" w:cs="Times New Roman"/>
          <w:lang w:val="bg-BG"/>
        </w:rPr>
        <w:t>други</w:t>
      </w:r>
      <w:r w:rsidR="00876FE2" w:rsidRPr="00B226DE">
        <w:rPr>
          <w:rFonts w:ascii="Times New Roman" w:hAnsi="Times New Roman" w:cs="Times New Roman"/>
        </w:rPr>
        <w:t xml:space="preserve">, §§ 69-77, 25 </w:t>
      </w:r>
      <w:r w:rsidR="00DA0D08" w:rsidRPr="00B226DE">
        <w:rPr>
          <w:rFonts w:ascii="Times New Roman" w:hAnsi="Times New Roman" w:cs="Times New Roman"/>
          <w:lang w:val="bg-BG"/>
        </w:rPr>
        <w:t>март</w:t>
      </w:r>
      <w:r w:rsidR="00876FE2" w:rsidRPr="00B226DE">
        <w:rPr>
          <w:rFonts w:ascii="Times New Roman" w:hAnsi="Times New Roman" w:cs="Times New Roman"/>
        </w:rPr>
        <w:t xml:space="preserve"> 2014</w:t>
      </w:r>
      <w:r w:rsidR="00DA0D08"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DA0D08" w:rsidRPr="00B226DE">
        <w:rPr>
          <w:rFonts w:ascii="Times New Roman" w:hAnsi="Times New Roman" w:cs="Times New Roman"/>
          <w:lang w:val="bg-BG"/>
        </w:rPr>
        <w:t>и установява следното:</w:t>
      </w:r>
      <w:r w:rsidR="00876FE2" w:rsidRPr="00B226DE">
        <w:rPr>
          <w:rFonts w:ascii="Times New Roman" w:hAnsi="Times New Roman" w:cs="Times New Roman"/>
        </w:rPr>
        <w:t xml:space="preserve"> </w:t>
      </w:r>
      <w:r w:rsidR="00DA0D08" w:rsidRPr="00B226DE">
        <w:rPr>
          <w:rFonts w:ascii="Times New Roman" w:hAnsi="Times New Roman" w:cs="Times New Roman"/>
        </w:rPr>
        <w:t>Първо, жалбоподателите не са сред субектите, които имат право по Закона за местното самоуправление да искат свикване на общинския съвет, който да гласува по искането им за провеждане на процедура по приватизация (виж параграф 20 по-горе</w:t>
      </w:r>
      <w:r w:rsidR="00876FE2" w:rsidRPr="00B226DE">
        <w:rPr>
          <w:rFonts w:ascii="Times New Roman" w:hAnsi="Times New Roman" w:cs="Times New Roman"/>
        </w:rPr>
        <w:t>).</w:t>
      </w:r>
      <w:proofErr w:type="gramEnd"/>
      <w:r w:rsidR="00876FE2" w:rsidRPr="00B226DE">
        <w:rPr>
          <w:rFonts w:ascii="Times New Roman" w:hAnsi="Times New Roman" w:cs="Times New Roman"/>
        </w:rPr>
        <w:t xml:space="preserve"> </w:t>
      </w:r>
      <w:r w:rsidR="002E0C1A" w:rsidRPr="00B226DE">
        <w:rPr>
          <w:rFonts w:ascii="Times New Roman" w:hAnsi="Times New Roman" w:cs="Times New Roman"/>
        </w:rPr>
        <w:t>Второ, що се отнася до потенциалн</w:t>
      </w:r>
      <w:r w:rsidR="002E0C1A" w:rsidRPr="00B226DE">
        <w:rPr>
          <w:rFonts w:ascii="Times New Roman" w:hAnsi="Times New Roman" w:cs="Times New Roman"/>
          <w:lang w:val="bg-BG"/>
        </w:rPr>
        <w:t>о</w:t>
      </w:r>
      <w:r w:rsidR="002E0C1A" w:rsidRPr="00B226DE">
        <w:rPr>
          <w:rFonts w:ascii="Times New Roman" w:hAnsi="Times New Roman" w:cs="Times New Roman"/>
        </w:rPr>
        <w:t xml:space="preserve"> </w:t>
      </w:r>
      <w:r w:rsidR="002E0C1A" w:rsidRPr="00B226DE">
        <w:rPr>
          <w:rFonts w:ascii="Times New Roman" w:hAnsi="Times New Roman" w:cs="Times New Roman"/>
          <w:lang w:val="bg-BG"/>
        </w:rPr>
        <w:t>оплакване</w:t>
      </w:r>
      <w:r w:rsidR="002E0C1A" w:rsidRPr="00B226DE">
        <w:rPr>
          <w:rFonts w:ascii="Times New Roman" w:hAnsi="Times New Roman" w:cs="Times New Roman"/>
        </w:rPr>
        <w:t>, ко</w:t>
      </w:r>
      <w:r w:rsidR="002E0C1A" w:rsidRPr="00B226DE">
        <w:rPr>
          <w:rFonts w:ascii="Times New Roman" w:hAnsi="Times New Roman" w:cs="Times New Roman"/>
          <w:lang w:val="bg-BG"/>
        </w:rPr>
        <w:t>е</w:t>
      </w:r>
      <w:r w:rsidR="002E0C1A" w:rsidRPr="00B226DE">
        <w:rPr>
          <w:rFonts w:ascii="Times New Roman" w:hAnsi="Times New Roman" w:cs="Times New Roman"/>
        </w:rPr>
        <w:t xml:space="preserve">то жалбоподателите биха могли да подадат пред </w:t>
      </w:r>
      <w:r w:rsidR="002E0C1A" w:rsidRPr="00B226DE">
        <w:rPr>
          <w:rFonts w:ascii="Times New Roman" w:hAnsi="Times New Roman" w:cs="Times New Roman"/>
          <w:lang w:val="bg-BG"/>
        </w:rPr>
        <w:t>О</w:t>
      </w:r>
      <w:r w:rsidR="002E0C1A" w:rsidRPr="00B226DE">
        <w:rPr>
          <w:rFonts w:ascii="Times New Roman" w:hAnsi="Times New Roman" w:cs="Times New Roman"/>
        </w:rPr>
        <w:t xml:space="preserve">мбудсмана или </w:t>
      </w:r>
      <w:r w:rsidR="002E0C1A" w:rsidRPr="00B226DE">
        <w:rPr>
          <w:rFonts w:ascii="Times New Roman" w:hAnsi="Times New Roman" w:cs="Times New Roman"/>
          <w:lang w:val="bg-BG"/>
        </w:rPr>
        <w:t>медиатора</w:t>
      </w:r>
      <w:r w:rsidR="002E0C1A" w:rsidRPr="00B226DE">
        <w:rPr>
          <w:rFonts w:ascii="Times New Roman" w:hAnsi="Times New Roman" w:cs="Times New Roman"/>
        </w:rPr>
        <w:t xml:space="preserve">, Съдът многократно е постановил, че такива </w:t>
      </w:r>
      <w:r w:rsidR="002E0C1A" w:rsidRPr="00B226DE">
        <w:rPr>
          <w:rFonts w:ascii="Times New Roman" w:hAnsi="Times New Roman" w:cs="Times New Roman"/>
          <w:lang w:val="bg-BG"/>
        </w:rPr>
        <w:t>оплаквания</w:t>
      </w:r>
      <w:r w:rsidR="002E0C1A" w:rsidRPr="00B226DE">
        <w:rPr>
          <w:rFonts w:ascii="Times New Roman" w:hAnsi="Times New Roman" w:cs="Times New Roman"/>
        </w:rPr>
        <w:t xml:space="preserve"> не са ефективно </w:t>
      </w:r>
      <w:r w:rsidR="002E0C1A" w:rsidRPr="00B226DE">
        <w:rPr>
          <w:rFonts w:ascii="Times New Roman" w:hAnsi="Times New Roman" w:cs="Times New Roman"/>
        </w:rPr>
        <w:lastRenderedPageBreak/>
        <w:t xml:space="preserve">средство за защита, тъй като не е отворено за жалбоподателя да се оплаква директно пред съда </w:t>
      </w:r>
      <w:r w:rsidR="00876FE2" w:rsidRPr="00B226DE">
        <w:rPr>
          <w:rFonts w:ascii="Times New Roman" w:hAnsi="Times New Roman" w:cs="Times New Roman"/>
        </w:rPr>
        <w:t>(</w:t>
      </w:r>
      <w:r w:rsidR="002E0C1A"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2E0C1A" w:rsidRPr="00B226DE">
        <w:rPr>
          <w:rFonts w:ascii="Times New Roman" w:hAnsi="Times New Roman" w:cs="Times New Roman"/>
          <w:lang w:val="bg-BG"/>
        </w:rPr>
        <w:t>наред с други органи</w:t>
      </w:r>
      <w:r w:rsidR="00876FE2" w:rsidRPr="00B226DE">
        <w:rPr>
          <w:rFonts w:ascii="Times New Roman" w:hAnsi="Times New Roman" w:cs="Times New Roman"/>
        </w:rPr>
        <w:t xml:space="preserve">, </w:t>
      </w:r>
      <w:r w:rsidR="002E0C1A" w:rsidRPr="00B226DE">
        <w:rPr>
          <w:rFonts w:ascii="Times New Roman" w:hAnsi="Times New Roman" w:cs="Times New Roman"/>
          <w:i/>
          <w:lang w:val="bg-BG"/>
        </w:rPr>
        <w:t>Таназа срещу Молдова</w:t>
      </w:r>
      <w:r w:rsidR="00876FE2" w:rsidRPr="00B226DE">
        <w:rPr>
          <w:rFonts w:ascii="Times New Roman" w:hAnsi="Times New Roman" w:cs="Times New Roman"/>
        </w:rPr>
        <w:t xml:space="preserve"> [</w:t>
      </w:r>
      <w:r w:rsidR="002E0C1A" w:rsidRPr="00B226DE">
        <w:rPr>
          <w:rFonts w:ascii="Times New Roman" w:hAnsi="Times New Roman" w:cs="Times New Roman"/>
          <w:lang w:val="bg-BG"/>
        </w:rPr>
        <w:t>ГК</w:t>
      </w:r>
      <w:r w:rsidR="00876FE2" w:rsidRPr="00B226DE">
        <w:rPr>
          <w:rFonts w:ascii="Times New Roman" w:hAnsi="Times New Roman" w:cs="Times New Roman"/>
        </w:rPr>
        <w:t xml:space="preserve">], </w:t>
      </w:r>
      <w:r w:rsidR="002E0C1A" w:rsidRPr="00B226DE">
        <w:rPr>
          <w:rFonts w:ascii="Times New Roman" w:hAnsi="Times New Roman" w:cs="Times New Roman"/>
          <w:lang w:val="bg-BG"/>
        </w:rPr>
        <w:t>№</w:t>
      </w:r>
      <w:r w:rsidR="00876FE2" w:rsidRPr="00B226DE">
        <w:rPr>
          <w:rFonts w:ascii="Times New Roman" w:hAnsi="Times New Roman" w:cs="Times New Roman"/>
        </w:rPr>
        <w:t xml:space="preserve"> 7/08, § 122, ECHR 2010).</w:t>
      </w:r>
    </w:p>
    <w:p w14:paraId="0458FAC0" w14:textId="37E15244"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41</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340708" w:rsidRPr="00B226DE">
        <w:rPr>
          <w:rFonts w:ascii="Times New Roman" w:hAnsi="Times New Roman" w:cs="Times New Roman"/>
        </w:rPr>
        <w:t xml:space="preserve">На трето място, по отношение на иск за обезщетение </w:t>
      </w:r>
      <w:r w:rsidR="00340708" w:rsidRPr="00B226DE">
        <w:rPr>
          <w:rFonts w:ascii="Times New Roman" w:hAnsi="Times New Roman" w:cs="Times New Roman"/>
          <w:lang w:val="bg-BG"/>
        </w:rPr>
        <w:t xml:space="preserve">за вреди </w:t>
      </w:r>
      <w:r w:rsidR="00340708" w:rsidRPr="00B226DE">
        <w:rPr>
          <w:rFonts w:ascii="Times New Roman" w:hAnsi="Times New Roman" w:cs="Times New Roman"/>
        </w:rPr>
        <w:t>по ЗОДОВ, Съдът отбелязва, че и двамата жалбоподатели са търсили и са получили обезщетение за неимуществени вреди по ЗОДОВ</w:t>
      </w:r>
      <w:r w:rsidR="00876FE2" w:rsidRPr="00B226DE">
        <w:rPr>
          <w:rFonts w:ascii="Times New Roman" w:hAnsi="Times New Roman" w:cs="Times New Roman"/>
        </w:rPr>
        <w:t xml:space="preserve">. </w:t>
      </w:r>
      <w:r w:rsidR="00340708" w:rsidRPr="00B226DE">
        <w:rPr>
          <w:rFonts w:ascii="Times New Roman" w:hAnsi="Times New Roman" w:cs="Times New Roman"/>
        </w:rPr>
        <w:t xml:space="preserve">Основанието за възлагането обаче не е липсата на изпълнение на окончателните национални </w:t>
      </w:r>
      <w:r w:rsidR="00340708" w:rsidRPr="00B226DE">
        <w:rPr>
          <w:rFonts w:ascii="Times New Roman" w:hAnsi="Times New Roman" w:cs="Times New Roman"/>
          <w:lang w:val="bg-BG"/>
        </w:rPr>
        <w:t xml:space="preserve">съдебни </w:t>
      </w:r>
      <w:r w:rsidR="00340708" w:rsidRPr="00B226DE">
        <w:rPr>
          <w:rFonts w:ascii="Times New Roman" w:hAnsi="Times New Roman" w:cs="Times New Roman"/>
        </w:rPr>
        <w:t>решения в тяхна полза, а отмяната на решенията на съвета от ноември и декември 2013 г. като незаконосъобразни (виж параграф 18 по-горе</w:t>
      </w:r>
      <w:r w:rsidR="00876FE2" w:rsidRPr="00B226DE">
        <w:rPr>
          <w:rFonts w:ascii="Times New Roman" w:hAnsi="Times New Roman" w:cs="Times New Roman"/>
        </w:rPr>
        <w:t xml:space="preserve">). </w:t>
      </w:r>
      <w:r w:rsidR="00340708" w:rsidRPr="00B226DE">
        <w:rPr>
          <w:rFonts w:ascii="Times New Roman" w:hAnsi="Times New Roman" w:cs="Times New Roman"/>
        </w:rPr>
        <w:t xml:space="preserve">Следователно, тъй като предметът на тези искове не е обезщетение за вреди в резултат на липса на изпълнение, те не могат да осигурят подходящо обезщетение на жалбоподателите въпреки присъденото им </w:t>
      </w:r>
      <w:r w:rsidR="00340708" w:rsidRPr="00B226DE">
        <w:rPr>
          <w:rFonts w:ascii="Times New Roman" w:hAnsi="Times New Roman" w:cs="Times New Roman"/>
          <w:lang w:val="bg-BG"/>
        </w:rPr>
        <w:t>такова</w:t>
      </w:r>
      <w:r w:rsidR="00876FE2" w:rsidRPr="00B226DE">
        <w:rPr>
          <w:rFonts w:ascii="Times New Roman" w:hAnsi="Times New Roman" w:cs="Times New Roman"/>
        </w:rPr>
        <w:t xml:space="preserve"> (</w:t>
      </w:r>
      <w:r w:rsidR="00340708" w:rsidRPr="00B226DE">
        <w:rPr>
          <w:rFonts w:ascii="Times New Roman" w:hAnsi="Times New Roman" w:cs="Times New Roman"/>
          <w:lang w:val="bg-BG"/>
        </w:rPr>
        <w:t>сравнете</w:t>
      </w:r>
      <w:r w:rsidR="00876FE2" w:rsidRPr="00B226DE">
        <w:rPr>
          <w:rFonts w:ascii="Times New Roman" w:hAnsi="Times New Roman" w:cs="Times New Roman"/>
        </w:rPr>
        <w:t xml:space="preserve"> </w:t>
      </w:r>
      <w:r w:rsidR="00340708" w:rsidRPr="00B226DE">
        <w:rPr>
          <w:rFonts w:ascii="Times New Roman" w:hAnsi="Times New Roman" w:cs="Times New Roman"/>
          <w:i/>
          <w:iCs/>
          <w:lang w:val="bg-BG"/>
        </w:rPr>
        <w:t>Стоянов и Табаков</w:t>
      </w:r>
      <w:r w:rsidR="00876FE2" w:rsidRPr="00B226DE">
        <w:rPr>
          <w:rFonts w:ascii="Times New Roman" w:hAnsi="Times New Roman" w:cs="Times New Roman"/>
        </w:rPr>
        <w:t xml:space="preserve">, </w:t>
      </w:r>
      <w:r w:rsidR="00340708" w:rsidRPr="00B226DE">
        <w:rPr>
          <w:rFonts w:ascii="Times New Roman" w:hAnsi="Times New Roman" w:cs="Times New Roman"/>
          <w:lang w:val="bg-BG"/>
        </w:rPr>
        <w:t>цитирано по-горе</w:t>
      </w:r>
      <w:r w:rsidR="009C00ED" w:rsidRPr="00B226DE">
        <w:rPr>
          <w:rFonts w:ascii="Times New Roman" w:hAnsi="Times New Roman" w:cs="Times New Roman"/>
        </w:rPr>
        <w:t>,</w:t>
      </w:r>
      <w:r w:rsidR="00876FE2" w:rsidRPr="00B226DE">
        <w:rPr>
          <w:rFonts w:ascii="Times New Roman" w:hAnsi="Times New Roman" w:cs="Times New Roman"/>
        </w:rPr>
        <w:t xml:space="preserve"> § 104). </w:t>
      </w:r>
      <w:r w:rsidR="00340708" w:rsidRPr="00B226DE">
        <w:rPr>
          <w:rFonts w:ascii="Times New Roman" w:hAnsi="Times New Roman" w:cs="Times New Roman"/>
        </w:rPr>
        <w:t>Като се има предвид, че оплакването на жалбоподателите се отнася до неизпълнението на национални съдебни решения, в съответствие с които правителството е било длъжно да проведе процедура по приватизация, Съдът намира, че при конкретните обстоятелства от тях не се изисква да предявяват допълнителни искове за обезщетение</w:t>
      </w:r>
      <w:r w:rsidR="00340708" w:rsidRPr="00B226DE">
        <w:rPr>
          <w:rFonts w:ascii="Times New Roman" w:hAnsi="Times New Roman" w:cs="Times New Roman"/>
          <w:lang w:val="bg-BG"/>
        </w:rPr>
        <w:t xml:space="preserve"> за вреди</w:t>
      </w:r>
      <w:r w:rsidR="00876FE2" w:rsidRPr="00B226DE">
        <w:rPr>
          <w:rFonts w:ascii="Times New Roman" w:hAnsi="Times New Roman" w:cs="Times New Roman"/>
        </w:rPr>
        <w:t xml:space="preserve">. </w:t>
      </w:r>
      <w:r w:rsidR="00340708" w:rsidRPr="00B226DE">
        <w:rPr>
          <w:rFonts w:ascii="Times New Roman" w:hAnsi="Times New Roman" w:cs="Times New Roman"/>
        </w:rPr>
        <w:t xml:space="preserve">Освен това Съдът отбелязва, че в периода, разгледан от Съда в неговото решение от 2013 г., жалбоподателите са търсили обезщетение за вреди в резултат на липса на изпълнение на окончателните </w:t>
      </w:r>
      <w:r w:rsidR="00340708" w:rsidRPr="00B226DE">
        <w:rPr>
          <w:rFonts w:ascii="Times New Roman" w:hAnsi="Times New Roman" w:cs="Times New Roman"/>
          <w:lang w:val="bg-BG"/>
        </w:rPr>
        <w:t xml:space="preserve">съдебни </w:t>
      </w:r>
      <w:r w:rsidR="00340708" w:rsidRPr="00B226DE">
        <w:rPr>
          <w:rFonts w:ascii="Times New Roman" w:hAnsi="Times New Roman" w:cs="Times New Roman"/>
        </w:rPr>
        <w:t xml:space="preserve">решения, </w:t>
      </w:r>
      <w:r w:rsidR="00340708" w:rsidRPr="00B226DE">
        <w:rPr>
          <w:rFonts w:ascii="Times New Roman" w:hAnsi="Times New Roman" w:cs="Times New Roman"/>
          <w:lang w:val="bg-BG"/>
        </w:rPr>
        <w:t xml:space="preserve">но </w:t>
      </w:r>
      <w:r w:rsidR="00340708" w:rsidRPr="00B226DE">
        <w:rPr>
          <w:rFonts w:ascii="Times New Roman" w:hAnsi="Times New Roman" w:cs="Times New Roman"/>
        </w:rPr>
        <w:t>без успех</w:t>
      </w:r>
      <w:r w:rsidR="00876FE2" w:rsidRPr="00B226DE">
        <w:rPr>
          <w:rFonts w:ascii="Times New Roman" w:hAnsi="Times New Roman" w:cs="Times New Roman"/>
        </w:rPr>
        <w:t xml:space="preserve"> (</w:t>
      </w:r>
      <w:r w:rsidR="00340708"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340708" w:rsidRPr="00B226DE">
        <w:rPr>
          <w:rFonts w:ascii="Times New Roman" w:hAnsi="Times New Roman" w:cs="Times New Roman"/>
          <w:i/>
          <w:iCs/>
          <w:lang w:val="bg-BG"/>
        </w:rPr>
        <w:t>Стоянов и Табаков</w:t>
      </w:r>
      <w:r w:rsidR="00876FE2" w:rsidRPr="00B226DE">
        <w:rPr>
          <w:rFonts w:ascii="Times New Roman" w:hAnsi="Times New Roman" w:cs="Times New Roman"/>
        </w:rPr>
        <w:t xml:space="preserve">, </w:t>
      </w:r>
      <w:r w:rsidR="00340708" w:rsidRPr="00B226DE">
        <w:rPr>
          <w:rFonts w:ascii="Times New Roman" w:hAnsi="Times New Roman" w:cs="Times New Roman"/>
          <w:lang w:val="bg-BG"/>
        </w:rPr>
        <w:t>цитирано по-горе</w:t>
      </w:r>
      <w:r w:rsidR="009C00ED" w:rsidRPr="00B226DE">
        <w:rPr>
          <w:rFonts w:ascii="Times New Roman" w:hAnsi="Times New Roman" w:cs="Times New Roman"/>
        </w:rPr>
        <w:t>,</w:t>
      </w:r>
      <w:r w:rsidR="00876FE2" w:rsidRPr="00B226DE">
        <w:rPr>
          <w:rFonts w:ascii="Times New Roman" w:hAnsi="Times New Roman" w:cs="Times New Roman"/>
        </w:rPr>
        <w:t xml:space="preserve"> §§</w:t>
      </w:r>
      <w:r w:rsidR="003D7DB1" w:rsidRPr="00B226DE">
        <w:rPr>
          <w:rFonts w:ascii="Times New Roman" w:hAnsi="Times New Roman" w:cs="Times New Roman"/>
        </w:rPr>
        <w:t> </w:t>
      </w:r>
      <w:r w:rsidR="00876FE2" w:rsidRPr="00B226DE">
        <w:rPr>
          <w:rFonts w:ascii="Times New Roman" w:hAnsi="Times New Roman" w:cs="Times New Roman"/>
        </w:rPr>
        <w:t>33</w:t>
      </w:r>
      <w:r w:rsidR="003D7DB1" w:rsidRPr="00B226DE">
        <w:rPr>
          <w:rFonts w:ascii="Times New Roman" w:hAnsi="Times New Roman" w:cs="Times New Roman"/>
        </w:rPr>
        <w:noBreakHyphen/>
      </w:r>
      <w:r w:rsidR="00876FE2" w:rsidRPr="00B226DE">
        <w:rPr>
          <w:rFonts w:ascii="Times New Roman" w:hAnsi="Times New Roman" w:cs="Times New Roman"/>
        </w:rPr>
        <w:t xml:space="preserve">38). </w:t>
      </w:r>
      <w:r w:rsidR="00340708" w:rsidRPr="00B226DE">
        <w:rPr>
          <w:rFonts w:ascii="Times New Roman" w:hAnsi="Times New Roman" w:cs="Times New Roman"/>
        </w:rPr>
        <w:t>Правителството не се е позовало на съдебна практика на националните съдилища, показваща ефективността на това средство за защита през периода след октомври 2013 г</w:t>
      </w:r>
      <w:r w:rsidR="00876FE2" w:rsidRPr="00B226DE">
        <w:rPr>
          <w:rFonts w:ascii="Times New Roman" w:hAnsi="Times New Roman" w:cs="Times New Roman"/>
        </w:rPr>
        <w:t>.</w:t>
      </w:r>
    </w:p>
    <w:bookmarkStart w:id="29" w:name="join_to_merits"/>
    <w:p w14:paraId="4AD8E00B" w14:textId="5BEA42AA"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42</w:t>
      </w:r>
      <w:r w:rsidRPr="00B226DE">
        <w:rPr>
          <w:rFonts w:ascii="Times New Roman" w:hAnsi="Times New Roman" w:cs="Times New Roman"/>
        </w:rPr>
        <w:fldChar w:fldCharType="end"/>
      </w:r>
      <w:bookmarkEnd w:id="29"/>
      <w:r w:rsidRPr="00B226DE">
        <w:rPr>
          <w:rFonts w:ascii="Times New Roman" w:hAnsi="Times New Roman" w:cs="Times New Roman"/>
        </w:rPr>
        <w:t>.  </w:t>
      </w:r>
      <w:r w:rsidR="00340708" w:rsidRPr="00B226DE">
        <w:rPr>
          <w:rFonts w:ascii="Times New Roman" w:hAnsi="Times New Roman" w:cs="Times New Roman"/>
        </w:rPr>
        <w:t xml:space="preserve">И накрая, що се отнася до въпроса дали жалбоподателите биха могли да твърдят, че са били жертви на нарушение на Конвенцията, като се има предвид, че не е имало отказ за изпълнение на окончателните </w:t>
      </w:r>
      <w:r w:rsidR="00340708" w:rsidRPr="00B226DE">
        <w:rPr>
          <w:rFonts w:ascii="Times New Roman" w:hAnsi="Times New Roman" w:cs="Times New Roman"/>
          <w:lang w:val="bg-BG"/>
        </w:rPr>
        <w:t xml:space="preserve">съдебни </w:t>
      </w:r>
      <w:r w:rsidR="00340708" w:rsidRPr="00B226DE">
        <w:rPr>
          <w:rFonts w:ascii="Times New Roman" w:hAnsi="Times New Roman" w:cs="Times New Roman"/>
        </w:rPr>
        <w:t xml:space="preserve">решения в тяхна полза </w:t>
      </w:r>
      <w:r w:rsidRPr="00B226DE">
        <w:rPr>
          <w:rFonts w:ascii="Times New Roman" w:hAnsi="Times New Roman" w:cs="Times New Roman"/>
        </w:rPr>
        <w:t>(</w:t>
      </w:r>
      <w:r w:rsidR="00340708" w:rsidRPr="00B226DE">
        <w:rPr>
          <w:rFonts w:ascii="Times New Roman" w:hAnsi="Times New Roman" w:cs="Times New Roman"/>
          <w:lang w:val="bg-BG"/>
        </w:rPr>
        <w:t>виж параграф</w:t>
      </w:r>
      <w:r w:rsidRPr="00B226DE">
        <w:rPr>
          <w:rFonts w:ascii="Times New Roman" w:hAnsi="Times New Roman" w:cs="Times New Roman"/>
        </w:rPr>
        <w:t xml:space="preserve"> </w:t>
      </w:r>
      <w:r w:rsidRPr="00B226DE">
        <w:rPr>
          <w:rFonts w:ascii="Times New Roman" w:hAnsi="Times New Roman" w:cs="Times New Roman"/>
        </w:rPr>
        <w:fldChar w:fldCharType="begin"/>
      </w:r>
      <w:r w:rsidRPr="00B226DE">
        <w:rPr>
          <w:rFonts w:ascii="Times New Roman" w:hAnsi="Times New Roman" w:cs="Times New Roman"/>
        </w:rPr>
        <w:instrText xml:space="preserve"> REF Gov_submissions_admissibility \h </w:instrText>
      </w:r>
      <w:r w:rsidR="00B226DE">
        <w:rPr>
          <w:rFonts w:ascii="Times New Roman" w:hAnsi="Times New Roman" w:cs="Times New Roman"/>
        </w:rPr>
        <w:instrText xml:space="preserve"> \* MERGEFORMAT </w:instrText>
      </w:r>
      <w:r w:rsidRPr="00B226DE">
        <w:rPr>
          <w:rFonts w:ascii="Times New Roman" w:hAnsi="Times New Roman" w:cs="Times New Roman"/>
        </w:rPr>
      </w:r>
      <w:r w:rsidRPr="00B226DE">
        <w:rPr>
          <w:rFonts w:ascii="Times New Roman" w:hAnsi="Times New Roman" w:cs="Times New Roman"/>
        </w:rPr>
        <w:fldChar w:fldCharType="separate"/>
      </w:r>
      <w:r w:rsidR="006746C6" w:rsidRPr="00B226DE">
        <w:rPr>
          <w:rFonts w:ascii="Times New Roman" w:hAnsi="Times New Roman" w:cs="Times New Roman"/>
          <w:noProof/>
        </w:rPr>
        <w:t>23</w:t>
      </w:r>
      <w:r w:rsidRPr="00B226DE">
        <w:rPr>
          <w:rFonts w:ascii="Times New Roman" w:hAnsi="Times New Roman" w:cs="Times New Roman"/>
        </w:rPr>
        <w:fldChar w:fldCharType="end"/>
      </w:r>
      <w:r w:rsidRPr="00B226DE">
        <w:rPr>
          <w:rFonts w:ascii="Times New Roman" w:hAnsi="Times New Roman" w:cs="Times New Roman"/>
        </w:rPr>
        <w:t xml:space="preserve"> </w:t>
      </w:r>
      <w:r w:rsidR="00340708" w:rsidRPr="00B226DE">
        <w:rPr>
          <w:rFonts w:ascii="Times New Roman" w:hAnsi="Times New Roman" w:cs="Times New Roman"/>
          <w:lang w:val="bg-BG"/>
        </w:rPr>
        <w:t>по-горе</w:t>
      </w:r>
      <w:r w:rsidRPr="00B226DE">
        <w:rPr>
          <w:rFonts w:ascii="Times New Roman" w:hAnsi="Times New Roman" w:cs="Times New Roman"/>
        </w:rPr>
        <w:t xml:space="preserve">), </w:t>
      </w:r>
      <w:r w:rsidR="00340708" w:rsidRPr="00B226DE">
        <w:rPr>
          <w:rFonts w:ascii="Times New Roman" w:hAnsi="Times New Roman" w:cs="Times New Roman"/>
        </w:rPr>
        <w:t xml:space="preserve">Съдът намира, че този въпрос е </w:t>
      </w:r>
      <w:r w:rsidR="008D4F5E" w:rsidRPr="00B226DE">
        <w:rPr>
          <w:rFonts w:ascii="Times New Roman" w:hAnsi="Times New Roman" w:cs="Times New Roman"/>
          <w:lang w:val="bg-BG"/>
        </w:rPr>
        <w:t>тясно</w:t>
      </w:r>
      <w:r w:rsidR="008D4F5E" w:rsidRPr="00B226DE">
        <w:rPr>
          <w:rFonts w:ascii="Times New Roman" w:hAnsi="Times New Roman" w:cs="Times New Roman"/>
        </w:rPr>
        <w:t xml:space="preserve"> свързан</w:t>
      </w:r>
      <w:r w:rsidR="00340708" w:rsidRPr="00B226DE">
        <w:rPr>
          <w:rFonts w:ascii="Times New Roman" w:hAnsi="Times New Roman" w:cs="Times New Roman"/>
        </w:rPr>
        <w:t xml:space="preserve"> с основателността. Поради това </w:t>
      </w:r>
      <w:r w:rsidR="008D4F5E" w:rsidRPr="00B226DE">
        <w:rPr>
          <w:rFonts w:ascii="Times New Roman" w:hAnsi="Times New Roman" w:cs="Times New Roman"/>
          <w:lang w:val="bg-BG"/>
        </w:rPr>
        <w:t>нарежда</w:t>
      </w:r>
      <w:r w:rsidR="00340708" w:rsidRPr="00B226DE">
        <w:rPr>
          <w:rFonts w:ascii="Times New Roman" w:hAnsi="Times New Roman" w:cs="Times New Roman"/>
        </w:rPr>
        <w:t xml:space="preserve"> </w:t>
      </w:r>
      <w:r w:rsidR="008D4F5E" w:rsidRPr="00B226DE">
        <w:rPr>
          <w:rFonts w:ascii="Times New Roman" w:hAnsi="Times New Roman" w:cs="Times New Roman"/>
        </w:rPr>
        <w:t xml:space="preserve">да бъде </w:t>
      </w:r>
      <w:r w:rsidR="008D4F5E" w:rsidRPr="00B226DE">
        <w:rPr>
          <w:rFonts w:ascii="Times New Roman" w:hAnsi="Times New Roman" w:cs="Times New Roman"/>
          <w:lang w:val="bg-BG"/>
        </w:rPr>
        <w:t>присъединен</w:t>
      </w:r>
      <w:r w:rsidR="00340708" w:rsidRPr="00B226DE">
        <w:rPr>
          <w:rFonts w:ascii="Times New Roman" w:hAnsi="Times New Roman" w:cs="Times New Roman"/>
        </w:rPr>
        <w:t xml:space="preserve"> по същество</w:t>
      </w:r>
      <w:r w:rsidRPr="00B226DE">
        <w:rPr>
          <w:rFonts w:ascii="Times New Roman" w:hAnsi="Times New Roman" w:cs="Times New Roman"/>
        </w:rPr>
        <w:t>.</w:t>
      </w:r>
    </w:p>
    <w:p w14:paraId="7D17D4E4" w14:textId="57CFC309" w:rsidR="00876FE2" w:rsidRPr="00B226DE" w:rsidRDefault="008D4F5E" w:rsidP="006746C6">
      <w:pPr>
        <w:pStyle w:val="JuHa0"/>
        <w:rPr>
          <w:rFonts w:ascii="Times New Roman" w:hAnsi="Times New Roman" w:cs="Times New Roman"/>
        </w:rPr>
      </w:pPr>
      <w:r w:rsidRPr="00B226DE">
        <w:rPr>
          <w:rFonts w:ascii="Times New Roman" w:hAnsi="Times New Roman" w:cs="Times New Roman"/>
          <w:lang w:val="bg-BG"/>
        </w:rPr>
        <w:t>Заключение по отношение на допустимост</w:t>
      </w:r>
      <w:r w:rsidR="005527D2" w:rsidRPr="00B226DE">
        <w:rPr>
          <w:rFonts w:ascii="Times New Roman" w:hAnsi="Times New Roman" w:cs="Times New Roman"/>
          <w:lang w:val="bg-BG"/>
        </w:rPr>
        <w:t>т</w:t>
      </w:r>
      <w:r w:rsidRPr="00B226DE">
        <w:rPr>
          <w:rFonts w:ascii="Times New Roman" w:hAnsi="Times New Roman" w:cs="Times New Roman"/>
          <w:lang w:val="bg-BG"/>
        </w:rPr>
        <w:t>а</w:t>
      </w:r>
    </w:p>
    <w:p w14:paraId="164F394C" w14:textId="1ABD877F"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43</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527D2" w:rsidRPr="00B226DE">
        <w:rPr>
          <w:rFonts w:ascii="Times New Roman" w:hAnsi="Times New Roman" w:cs="Times New Roman"/>
        </w:rPr>
        <w:t xml:space="preserve">Съдът съответно отхвърля възраженията на </w:t>
      </w:r>
      <w:r w:rsidR="005527D2" w:rsidRPr="00B226DE">
        <w:rPr>
          <w:rFonts w:ascii="Times New Roman" w:hAnsi="Times New Roman" w:cs="Times New Roman"/>
          <w:lang w:val="bg-BG"/>
        </w:rPr>
        <w:t>п</w:t>
      </w:r>
      <w:r w:rsidR="005527D2" w:rsidRPr="00B226DE">
        <w:rPr>
          <w:rFonts w:ascii="Times New Roman" w:hAnsi="Times New Roman" w:cs="Times New Roman"/>
        </w:rPr>
        <w:t xml:space="preserve">равителството относно допустимостта на </w:t>
      </w:r>
      <w:r w:rsidR="005527D2" w:rsidRPr="00B226DE">
        <w:rPr>
          <w:rFonts w:ascii="Times New Roman" w:hAnsi="Times New Roman" w:cs="Times New Roman"/>
          <w:lang w:val="bg-BG"/>
        </w:rPr>
        <w:t>оплакването</w:t>
      </w:r>
      <w:r w:rsidR="00876FE2" w:rsidRPr="00B226DE">
        <w:rPr>
          <w:rFonts w:ascii="Times New Roman" w:hAnsi="Times New Roman" w:cs="Times New Roman"/>
        </w:rPr>
        <w:t>.</w:t>
      </w:r>
    </w:p>
    <w:p w14:paraId="7855E5DB" w14:textId="427CBDAF"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44</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527D2" w:rsidRPr="00B226DE">
        <w:rPr>
          <w:rFonts w:ascii="Times New Roman" w:hAnsi="Times New Roman" w:cs="Times New Roman"/>
        </w:rPr>
        <w:t>Освен това Съдът отбелязва, че това оплакване не е нито явно необосновано, нито недопустимо на други основания, изброени в член 35 от Конвенцията. Следователно то трябва да бъде обявено за допустимо</w:t>
      </w:r>
      <w:r w:rsidR="00876FE2" w:rsidRPr="00B226DE">
        <w:rPr>
          <w:rFonts w:ascii="Times New Roman" w:hAnsi="Times New Roman" w:cs="Times New Roman"/>
        </w:rPr>
        <w:t>.</w:t>
      </w:r>
    </w:p>
    <w:p w14:paraId="12600D2E" w14:textId="6E27B011" w:rsidR="00876FE2" w:rsidRPr="00B226DE" w:rsidRDefault="005527D2" w:rsidP="006746C6">
      <w:pPr>
        <w:pStyle w:val="JuHA"/>
        <w:rPr>
          <w:rFonts w:ascii="Times New Roman" w:hAnsi="Times New Roman" w:cs="Times New Roman"/>
        </w:rPr>
      </w:pPr>
      <w:r w:rsidRPr="00B226DE">
        <w:rPr>
          <w:rFonts w:ascii="Times New Roman" w:hAnsi="Times New Roman" w:cs="Times New Roman"/>
          <w:lang w:val="bg-BG"/>
        </w:rPr>
        <w:lastRenderedPageBreak/>
        <w:t>По същество</w:t>
      </w:r>
    </w:p>
    <w:p w14:paraId="09E652B0" w14:textId="5703A3C6" w:rsidR="00876FE2" w:rsidRPr="00B226DE" w:rsidRDefault="005527D2" w:rsidP="006746C6">
      <w:pPr>
        <w:pStyle w:val="JuH1"/>
        <w:rPr>
          <w:rFonts w:ascii="Times New Roman" w:hAnsi="Times New Roman" w:cs="Times New Roman"/>
        </w:rPr>
      </w:pPr>
      <w:r w:rsidRPr="00B226DE">
        <w:rPr>
          <w:rFonts w:ascii="Times New Roman" w:hAnsi="Times New Roman" w:cs="Times New Roman"/>
          <w:lang w:val="bg-BG"/>
        </w:rPr>
        <w:t>Доводи от страните</w:t>
      </w:r>
    </w:p>
    <w:p w14:paraId="63FEED85" w14:textId="4D19EFE9"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45</w:t>
      </w:r>
      <w:r w:rsidRPr="00B226DE">
        <w:rPr>
          <w:rFonts w:ascii="Times New Roman" w:hAnsi="Times New Roman" w:cs="Times New Roman"/>
        </w:rPr>
        <w:fldChar w:fldCharType="end"/>
      </w:r>
      <w:r w:rsidRPr="00B226DE">
        <w:rPr>
          <w:rFonts w:ascii="Times New Roman" w:hAnsi="Times New Roman" w:cs="Times New Roman"/>
        </w:rPr>
        <w:t>.  </w:t>
      </w:r>
      <w:r w:rsidR="005527D2" w:rsidRPr="00B226DE">
        <w:rPr>
          <w:rFonts w:ascii="Times New Roman" w:hAnsi="Times New Roman" w:cs="Times New Roman"/>
        </w:rPr>
        <w:t xml:space="preserve">Жалбоподателите твърдят, че оплакването им се отнася до липсата на изпълнение на националните </w:t>
      </w:r>
      <w:r w:rsidR="005527D2" w:rsidRPr="00B226DE">
        <w:rPr>
          <w:rFonts w:ascii="Times New Roman" w:hAnsi="Times New Roman" w:cs="Times New Roman"/>
          <w:lang w:val="bg-BG"/>
        </w:rPr>
        <w:t xml:space="preserve">съдебни </w:t>
      </w:r>
      <w:r w:rsidR="005527D2" w:rsidRPr="00B226DE">
        <w:rPr>
          <w:rFonts w:ascii="Times New Roman" w:hAnsi="Times New Roman" w:cs="Times New Roman"/>
        </w:rPr>
        <w:t>решения през периода след този, разгледан в решението на Съда от 2013 г</w:t>
      </w:r>
      <w:r w:rsidRPr="00B226DE">
        <w:rPr>
          <w:rFonts w:ascii="Times New Roman" w:hAnsi="Times New Roman" w:cs="Times New Roman"/>
        </w:rPr>
        <w:t xml:space="preserve">. </w:t>
      </w:r>
      <w:r w:rsidR="005527D2" w:rsidRPr="00B226DE">
        <w:rPr>
          <w:rFonts w:ascii="Times New Roman" w:hAnsi="Times New Roman" w:cs="Times New Roman"/>
        </w:rPr>
        <w:t xml:space="preserve">Съответните органи не само не са действали в съответствие с тези </w:t>
      </w:r>
      <w:r w:rsidR="005527D2" w:rsidRPr="00B226DE">
        <w:rPr>
          <w:rFonts w:ascii="Times New Roman" w:hAnsi="Times New Roman" w:cs="Times New Roman"/>
          <w:lang w:val="bg-BG"/>
        </w:rPr>
        <w:t xml:space="preserve">съдебни </w:t>
      </w:r>
      <w:r w:rsidR="005527D2" w:rsidRPr="00B226DE">
        <w:rPr>
          <w:rFonts w:ascii="Times New Roman" w:hAnsi="Times New Roman" w:cs="Times New Roman"/>
        </w:rPr>
        <w:t>решения, но вместо това са предприели поредица от действия в противоречие с решенията</w:t>
      </w:r>
      <w:r w:rsidRPr="00B226DE">
        <w:rPr>
          <w:rFonts w:ascii="Times New Roman" w:hAnsi="Times New Roman" w:cs="Times New Roman"/>
        </w:rPr>
        <w:t xml:space="preserve">. </w:t>
      </w:r>
      <w:r w:rsidR="005527D2" w:rsidRPr="00B226DE">
        <w:rPr>
          <w:rFonts w:ascii="Times New Roman" w:hAnsi="Times New Roman" w:cs="Times New Roman"/>
        </w:rPr>
        <w:t xml:space="preserve">Това </w:t>
      </w:r>
      <w:r w:rsidR="005527D2" w:rsidRPr="00B226DE">
        <w:rPr>
          <w:rFonts w:ascii="Times New Roman" w:hAnsi="Times New Roman" w:cs="Times New Roman"/>
          <w:lang w:val="bg-BG"/>
        </w:rPr>
        <w:t xml:space="preserve">е </w:t>
      </w:r>
      <w:r w:rsidR="005527D2" w:rsidRPr="00B226DE">
        <w:rPr>
          <w:rFonts w:ascii="Times New Roman" w:hAnsi="Times New Roman" w:cs="Times New Roman"/>
        </w:rPr>
        <w:t>дове</w:t>
      </w:r>
      <w:r w:rsidR="005527D2" w:rsidRPr="00B226DE">
        <w:rPr>
          <w:rFonts w:ascii="Times New Roman" w:hAnsi="Times New Roman" w:cs="Times New Roman"/>
          <w:lang w:val="bg-BG"/>
        </w:rPr>
        <w:t>ло</w:t>
      </w:r>
      <w:r w:rsidR="005527D2" w:rsidRPr="00B226DE">
        <w:rPr>
          <w:rFonts w:ascii="Times New Roman" w:hAnsi="Times New Roman" w:cs="Times New Roman"/>
        </w:rPr>
        <w:t xml:space="preserve"> до нови нарушения на Конвенцията по отношение на новия период, идентифициран по-горе</w:t>
      </w:r>
      <w:r w:rsidRPr="00B226DE">
        <w:rPr>
          <w:rFonts w:ascii="Times New Roman" w:hAnsi="Times New Roman" w:cs="Times New Roman"/>
        </w:rPr>
        <w:t>.</w:t>
      </w:r>
    </w:p>
    <w:bookmarkStart w:id="30" w:name="Gov_argument_on_the_merits"/>
    <w:p w14:paraId="45EB0160" w14:textId="653BF71B"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46</w:t>
      </w:r>
      <w:r w:rsidRPr="00B226DE">
        <w:rPr>
          <w:rFonts w:ascii="Times New Roman" w:hAnsi="Times New Roman" w:cs="Times New Roman"/>
        </w:rPr>
        <w:fldChar w:fldCharType="end"/>
      </w:r>
      <w:bookmarkEnd w:id="30"/>
      <w:r w:rsidRPr="00B226DE">
        <w:rPr>
          <w:rFonts w:ascii="Times New Roman" w:hAnsi="Times New Roman" w:cs="Times New Roman"/>
        </w:rPr>
        <w:t>.  </w:t>
      </w:r>
      <w:r w:rsidR="005527D2" w:rsidRPr="00B226DE">
        <w:rPr>
          <w:rFonts w:ascii="Times New Roman" w:hAnsi="Times New Roman" w:cs="Times New Roman"/>
        </w:rPr>
        <w:t>Правителството заявява, че Съдът вече е констатирал нарушения на Конвенцията във връзка с гор</w:t>
      </w:r>
      <w:r w:rsidR="005527D2" w:rsidRPr="00B226DE">
        <w:rPr>
          <w:rFonts w:ascii="Times New Roman" w:hAnsi="Times New Roman" w:cs="Times New Roman"/>
          <w:lang w:val="bg-BG"/>
        </w:rPr>
        <w:t>епосоченото</w:t>
      </w:r>
      <w:r w:rsidR="005527D2" w:rsidRPr="00B226DE">
        <w:rPr>
          <w:rFonts w:ascii="Times New Roman" w:hAnsi="Times New Roman" w:cs="Times New Roman"/>
        </w:rPr>
        <w:t xml:space="preserve"> оплакване, че изпълнението все още е възможно и че жалбоподателите имат сродни права, признати на национално ниво</w:t>
      </w:r>
      <w:r w:rsidRPr="00B226DE">
        <w:rPr>
          <w:rFonts w:ascii="Times New Roman" w:hAnsi="Times New Roman" w:cs="Times New Roman"/>
        </w:rPr>
        <w:t>.</w:t>
      </w:r>
    </w:p>
    <w:p w14:paraId="63A09597" w14:textId="28AF4D55" w:rsidR="00876FE2" w:rsidRPr="00B226DE" w:rsidRDefault="005527D2" w:rsidP="006746C6">
      <w:pPr>
        <w:pStyle w:val="JuH1"/>
        <w:rPr>
          <w:rFonts w:ascii="Times New Roman" w:hAnsi="Times New Roman" w:cs="Times New Roman"/>
        </w:rPr>
      </w:pPr>
      <w:r w:rsidRPr="00B226DE">
        <w:rPr>
          <w:rFonts w:ascii="Times New Roman" w:hAnsi="Times New Roman" w:cs="Times New Roman"/>
          <w:lang w:val="bg-BG"/>
        </w:rPr>
        <w:t>Оценката на Съда</w:t>
      </w:r>
    </w:p>
    <w:p w14:paraId="2297BA44" w14:textId="70230876"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47</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527D2" w:rsidRPr="00B226DE">
        <w:rPr>
          <w:rFonts w:ascii="Times New Roman" w:hAnsi="Times New Roman" w:cs="Times New Roman"/>
        </w:rPr>
        <w:t>Общите принципи по отношение на неизпълнението или забавеното изпълнение на окончателни съдебни решения са изложени в решенията на Съда по дело</w:t>
      </w:r>
      <w:r w:rsidR="005527D2" w:rsidRPr="00B226DE">
        <w:rPr>
          <w:rFonts w:ascii="Times New Roman" w:hAnsi="Times New Roman" w:cs="Times New Roman"/>
          <w:lang w:val="bg-BG"/>
        </w:rPr>
        <w:t>то</w:t>
      </w:r>
      <w:r w:rsidR="00876FE2" w:rsidRPr="00B226DE">
        <w:rPr>
          <w:rFonts w:ascii="Times New Roman" w:hAnsi="Times New Roman" w:cs="Times New Roman"/>
        </w:rPr>
        <w:t xml:space="preserve"> </w:t>
      </w:r>
      <w:r w:rsidR="005527D2" w:rsidRPr="00B226DE">
        <w:rPr>
          <w:rFonts w:ascii="Times New Roman" w:hAnsi="Times New Roman" w:cs="Times New Roman"/>
          <w:i/>
          <w:lang w:val="bg-BG"/>
        </w:rPr>
        <w:t>Бурдов</w:t>
      </w:r>
      <w:r w:rsidR="00876FE2" w:rsidRPr="00B226DE">
        <w:rPr>
          <w:rFonts w:ascii="Times New Roman" w:hAnsi="Times New Roman" w:cs="Times New Roman"/>
          <w:i/>
        </w:rPr>
        <w:t xml:space="preserve"> </w:t>
      </w:r>
      <w:r w:rsidR="005527D2" w:rsidRPr="00B226DE">
        <w:rPr>
          <w:rFonts w:ascii="Times New Roman" w:hAnsi="Times New Roman" w:cs="Times New Roman"/>
          <w:i/>
          <w:lang w:val="bg-BG"/>
        </w:rPr>
        <w:t>срещу Русия</w:t>
      </w:r>
      <w:r w:rsidR="00876FE2" w:rsidRPr="00B226DE">
        <w:rPr>
          <w:rFonts w:ascii="Times New Roman" w:hAnsi="Times New Roman" w:cs="Times New Roman"/>
          <w:i/>
        </w:rPr>
        <w:t xml:space="preserve"> (</w:t>
      </w:r>
      <w:r w:rsidR="005527D2" w:rsidRPr="00B226DE">
        <w:rPr>
          <w:rFonts w:ascii="Times New Roman" w:hAnsi="Times New Roman" w:cs="Times New Roman"/>
          <w:i/>
          <w:lang w:val="bg-BG"/>
        </w:rPr>
        <w:t>№</w:t>
      </w:r>
      <w:r w:rsidR="00876FE2" w:rsidRPr="00B226DE">
        <w:rPr>
          <w:rFonts w:ascii="Times New Roman" w:hAnsi="Times New Roman" w:cs="Times New Roman"/>
          <w:i/>
        </w:rPr>
        <w:t xml:space="preserve"> 2)</w:t>
      </w:r>
      <w:r w:rsidR="00876FE2" w:rsidRPr="00B226DE">
        <w:rPr>
          <w:rFonts w:ascii="Times New Roman" w:hAnsi="Times New Roman" w:cs="Times New Roman"/>
        </w:rPr>
        <w:t xml:space="preserve"> (</w:t>
      </w:r>
      <w:r w:rsidR="005527D2" w:rsidRPr="00B226DE">
        <w:rPr>
          <w:rFonts w:ascii="Times New Roman" w:hAnsi="Times New Roman" w:cs="Times New Roman"/>
          <w:lang w:val="bg-BG"/>
        </w:rPr>
        <w:t>№</w:t>
      </w:r>
      <w:r w:rsidR="00876FE2" w:rsidRPr="00B226DE">
        <w:rPr>
          <w:rFonts w:ascii="Times New Roman" w:hAnsi="Times New Roman" w:cs="Times New Roman"/>
        </w:rPr>
        <w:t xml:space="preserve"> 33509/04, §§ 65-70, ECHR</w:t>
      </w:r>
      <w:r w:rsidR="003D7DB1" w:rsidRPr="00B226DE">
        <w:rPr>
          <w:rFonts w:ascii="Times New Roman" w:hAnsi="Times New Roman" w:cs="Times New Roman"/>
        </w:rPr>
        <w:t> </w:t>
      </w:r>
      <w:r w:rsidR="00876FE2" w:rsidRPr="00B226DE">
        <w:rPr>
          <w:rFonts w:ascii="Times New Roman" w:hAnsi="Times New Roman" w:cs="Times New Roman"/>
        </w:rPr>
        <w:t xml:space="preserve">2009), </w:t>
      </w:r>
      <w:r w:rsidR="005527D2" w:rsidRPr="00B226DE">
        <w:rPr>
          <w:rFonts w:ascii="Times New Roman" w:hAnsi="Times New Roman" w:cs="Times New Roman"/>
          <w:i/>
          <w:lang w:val="bg-BG"/>
        </w:rPr>
        <w:t>Юрий</w:t>
      </w:r>
      <w:r w:rsidR="00876FE2" w:rsidRPr="00B226DE">
        <w:rPr>
          <w:rFonts w:ascii="Times New Roman" w:hAnsi="Times New Roman" w:cs="Times New Roman"/>
          <w:i/>
        </w:rPr>
        <w:t xml:space="preserve"> </w:t>
      </w:r>
      <w:r w:rsidR="005527D2" w:rsidRPr="00B226DE">
        <w:rPr>
          <w:rFonts w:ascii="Times New Roman" w:hAnsi="Times New Roman" w:cs="Times New Roman"/>
          <w:i/>
          <w:lang w:val="bg-BG"/>
        </w:rPr>
        <w:t>Николаевич</w:t>
      </w:r>
      <w:r w:rsidR="00876FE2" w:rsidRPr="00B226DE">
        <w:rPr>
          <w:rFonts w:ascii="Times New Roman" w:hAnsi="Times New Roman" w:cs="Times New Roman"/>
          <w:i/>
        </w:rPr>
        <w:t xml:space="preserve"> </w:t>
      </w:r>
      <w:r w:rsidR="005527D2" w:rsidRPr="00B226DE">
        <w:rPr>
          <w:rFonts w:ascii="Times New Roman" w:hAnsi="Times New Roman" w:cs="Times New Roman"/>
          <w:i/>
          <w:lang w:val="bg-BG"/>
        </w:rPr>
        <w:t>Иванов</w:t>
      </w:r>
      <w:r w:rsidR="00876FE2" w:rsidRPr="00B226DE">
        <w:rPr>
          <w:rFonts w:ascii="Times New Roman" w:hAnsi="Times New Roman" w:cs="Times New Roman"/>
          <w:i/>
        </w:rPr>
        <w:t xml:space="preserve"> </w:t>
      </w:r>
      <w:r w:rsidR="005527D2" w:rsidRPr="00B226DE">
        <w:rPr>
          <w:rFonts w:ascii="Times New Roman" w:hAnsi="Times New Roman" w:cs="Times New Roman"/>
          <w:i/>
          <w:lang w:val="bg-BG"/>
        </w:rPr>
        <w:t>срещу Украйна</w:t>
      </w:r>
      <w:r w:rsidR="00876FE2" w:rsidRPr="00B226DE">
        <w:rPr>
          <w:rFonts w:ascii="Times New Roman" w:hAnsi="Times New Roman" w:cs="Times New Roman"/>
        </w:rPr>
        <w:t xml:space="preserve"> (</w:t>
      </w:r>
      <w:r w:rsidR="005527D2" w:rsidRPr="00B226DE">
        <w:rPr>
          <w:rFonts w:ascii="Times New Roman" w:hAnsi="Times New Roman" w:cs="Times New Roman"/>
          <w:lang w:val="bg-BG"/>
        </w:rPr>
        <w:t>№</w:t>
      </w:r>
      <w:r w:rsidR="00876FE2" w:rsidRPr="00B226DE">
        <w:rPr>
          <w:rFonts w:ascii="Times New Roman" w:hAnsi="Times New Roman" w:cs="Times New Roman"/>
        </w:rPr>
        <w:t xml:space="preserve"> 40450/04, §§</w:t>
      </w:r>
      <w:r w:rsidR="003D7DB1" w:rsidRPr="00B226DE">
        <w:rPr>
          <w:rFonts w:ascii="Times New Roman" w:hAnsi="Times New Roman" w:cs="Times New Roman"/>
        </w:rPr>
        <w:t> </w:t>
      </w:r>
      <w:r w:rsidR="00876FE2" w:rsidRPr="00B226DE">
        <w:rPr>
          <w:rFonts w:ascii="Times New Roman" w:hAnsi="Times New Roman" w:cs="Times New Roman"/>
        </w:rPr>
        <w:t>51</w:t>
      </w:r>
      <w:r w:rsidR="003D7DB1" w:rsidRPr="00B226DE">
        <w:rPr>
          <w:rFonts w:ascii="Times New Roman" w:hAnsi="Times New Roman" w:cs="Times New Roman"/>
        </w:rPr>
        <w:noBreakHyphen/>
      </w:r>
      <w:r w:rsidR="00876FE2" w:rsidRPr="00B226DE">
        <w:rPr>
          <w:rFonts w:ascii="Times New Roman" w:hAnsi="Times New Roman" w:cs="Times New Roman"/>
        </w:rPr>
        <w:t>54, 15 </w:t>
      </w:r>
      <w:r w:rsidR="005527D2" w:rsidRPr="00B226DE">
        <w:rPr>
          <w:rFonts w:ascii="Times New Roman" w:hAnsi="Times New Roman" w:cs="Times New Roman"/>
          <w:lang w:val="bg-BG"/>
        </w:rPr>
        <w:t>октомври</w:t>
      </w:r>
      <w:r w:rsidR="00876FE2" w:rsidRPr="00B226DE">
        <w:rPr>
          <w:rFonts w:ascii="Times New Roman" w:hAnsi="Times New Roman" w:cs="Times New Roman"/>
        </w:rPr>
        <w:t xml:space="preserve"> 2009</w:t>
      </w:r>
      <w:r w:rsidR="005527D2" w:rsidRPr="00B226DE">
        <w:rPr>
          <w:rFonts w:ascii="Times New Roman" w:hAnsi="Times New Roman" w:cs="Times New Roman"/>
          <w:lang w:val="bg-BG"/>
        </w:rPr>
        <w:t xml:space="preserve"> г.</w:t>
      </w:r>
      <w:r w:rsidR="00876FE2" w:rsidRPr="00B226DE">
        <w:rPr>
          <w:rFonts w:ascii="Times New Roman" w:hAnsi="Times New Roman" w:cs="Times New Roman"/>
        </w:rPr>
        <w:t xml:space="preserve">) </w:t>
      </w:r>
      <w:r w:rsidR="005527D2" w:rsidRPr="00B226DE">
        <w:rPr>
          <w:rFonts w:ascii="Times New Roman" w:hAnsi="Times New Roman" w:cs="Times New Roman"/>
          <w:lang w:val="bg-BG"/>
        </w:rPr>
        <w:t>и</w:t>
      </w:r>
      <w:r w:rsidR="00876FE2" w:rsidRPr="00B226DE">
        <w:rPr>
          <w:rFonts w:ascii="Times New Roman" w:hAnsi="Times New Roman" w:cs="Times New Roman"/>
        </w:rPr>
        <w:t xml:space="preserve"> </w:t>
      </w:r>
      <w:r w:rsidR="005527D2" w:rsidRPr="00B226DE">
        <w:rPr>
          <w:rFonts w:ascii="Times New Roman" w:hAnsi="Times New Roman" w:cs="Times New Roman"/>
          <w:i/>
          <w:iCs/>
          <w:lang w:val="bg-BG"/>
        </w:rPr>
        <w:t>Стоянов и Табаков</w:t>
      </w:r>
      <w:r w:rsidR="00876FE2" w:rsidRPr="00B226DE">
        <w:rPr>
          <w:rFonts w:ascii="Times New Roman" w:hAnsi="Times New Roman" w:cs="Times New Roman"/>
        </w:rPr>
        <w:t xml:space="preserve"> (</w:t>
      </w:r>
      <w:r w:rsidR="005527D2" w:rsidRPr="00B226DE">
        <w:rPr>
          <w:rFonts w:ascii="Times New Roman" w:hAnsi="Times New Roman" w:cs="Times New Roman"/>
          <w:lang w:val="bg-BG"/>
        </w:rPr>
        <w:t>цитирано по-горе</w:t>
      </w:r>
      <w:r w:rsidR="00876FE2" w:rsidRPr="00B226DE">
        <w:rPr>
          <w:rFonts w:ascii="Times New Roman" w:hAnsi="Times New Roman" w:cs="Times New Roman"/>
        </w:rPr>
        <w:t>, §§</w:t>
      </w:r>
      <w:r w:rsidR="003D7DB1" w:rsidRPr="00B226DE">
        <w:rPr>
          <w:rFonts w:ascii="Times New Roman" w:hAnsi="Times New Roman" w:cs="Times New Roman"/>
        </w:rPr>
        <w:t> </w:t>
      </w:r>
      <w:r w:rsidR="00876FE2" w:rsidRPr="00B226DE">
        <w:rPr>
          <w:rFonts w:ascii="Times New Roman" w:hAnsi="Times New Roman" w:cs="Times New Roman"/>
        </w:rPr>
        <w:t>77</w:t>
      </w:r>
      <w:r w:rsidR="003D7DB1" w:rsidRPr="00B226DE">
        <w:rPr>
          <w:rFonts w:ascii="Times New Roman" w:hAnsi="Times New Roman" w:cs="Times New Roman"/>
        </w:rPr>
        <w:noBreakHyphen/>
      </w:r>
      <w:r w:rsidR="00876FE2" w:rsidRPr="00B226DE">
        <w:rPr>
          <w:rFonts w:ascii="Times New Roman" w:hAnsi="Times New Roman" w:cs="Times New Roman"/>
        </w:rPr>
        <w:t xml:space="preserve">78). </w:t>
      </w:r>
      <w:proofErr w:type="gramStart"/>
      <w:r w:rsidR="005527D2" w:rsidRPr="00B226DE">
        <w:rPr>
          <w:rFonts w:ascii="Times New Roman" w:hAnsi="Times New Roman" w:cs="Times New Roman"/>
        </w:rPr>
        <w:t xml:space="preserve">Същността на тези принципи е, че изпълнението на решение, постановено от който и да е съд, трябва да се разглежда като неразделна част от „съдебния </w:t>
      </w:r>
      <w:r w:rsidR="00E3454F" w:rsidRPr="00B226DE">
        <w:rPr>
          <w:rFonts w:ascii="Times New Roman" w:hAnsi="Times New Roman" w:cs="Times New Roman"/>
        </w:rPr>
        <w:t>процес“</w:t>
      </w:r>
      <w:r w:rsidR="00E3454F" w:rsidRPr="00B226DE">
        <w:rPr>
          <w:rFonts w:ascii="Times New Roman" w:hAnsi="Times New Roman" w:cs="Times New Roman"/>
          <w:lang w:val="bg-BG"/>
        </w:rPr>
        <w:t xml:space="preserve"> </w:t>
      </w:r>
      <w:r w:rsidR="00E3454F" w:rsidRPr="00B226DE">
        <w:rPr>
          <w:rFonts w:ascii="Times New Roman" w:hAnsi="Times New Roman" w:cs="Times New Roman"/>
        </w:rPr>
        <w:t>за</w:t>
      </w:r>
      <w:r w:rsidR="005527D2" w:rsidRPr="00B226DE">
        <w:rPr>
          <w:rFonts w:ascii="Times New Roman" w:hAnsi="Times New Roman" w:cs="Times New Roman"/>
        </w:rPr>
        <w:t xml:space="preserve"> целите на член 6 и следователно неоправдано голямо забавяне на изпълнението на обвързващо съдебно решение може да наруши </w:t>
      </w:r>
      <w:r w:rsidR="00E3454F" w:rsidRPr="00B226DE">
        <w:rPr>
          <w:rFonts w:ascii="Times New Roman" w:hAnsi="Times New Roman" w:cs="Times New Roman"/>
          <w:lang w:val="bg-BG"/>
        </w:rPr>
        <w:t>тази</w:t>
      </w:r>
      <w:r w:rsidR="005527D2" w:rsidRPr="00B226DE">
        <w:rPr>
          <w:rFonts w:ascii="Times New Roman" w:hAnsi="Times New Roman" w:cs="Times New Roman"/>
        </w:rPr>
        <w:t xml:space="preserve"> </w:t>
      </w:r>
      <w:r w:rsidR="00E3454F" w:rsidRPr="00B226DE">
        <w:rPr>
          <w:rFonts w:ascii="Times New Roman" w:hAnsi="Times New Roman" w:cs="Times New Roman"/>
          <w:lang w:val="bg-BG"/>
        </w:rPr>
        <w:t>р</w:t>
      </w:r>
      <w:r w:rsidR="005527D2" w:rsidRPr="00B226DE">
        <w:rPr>
          <w:rFonts w:ascii="Times New Roman" w:hAnsi="Times New Roman" w:cs="Times New Roman"/>
        </w:rPr>
        <w:t xml:space="preserve">азпоредба на </w:t>
      </w:r>
      <w:r w:rsidR="00E3454F" w:rsidRPr="00B226DE">
        <w:rPr>
          <w:rFonts w:ascii="Times New Roman" w:hAnsi="Times New Roman" w:cs="Times New Roman"/>
          <w:lang w:val="bg-BG"/>
        </w:rPr>
        <w:t>К</w:t>
      </w:r>
      <w:r w:rsidR="005527D2" w:rsidRPr="00B226DE">
        <w:rPr>
          <w:rFonts w:ascii="Times New Roman" w:hAnsi="Times New Roman" w:cs="Times New Roman"/>
        </w:rPr>
        <w:t>онвенцията</w:t>
      </w:r>
      <w:r w:rsidR="00876FE2" w:rsidRPr="00B226DE">
        <w:rPr>
          <w:rFonts w:ascii="Times New Roman" w:hAnsi="Times New Roman" w:cs="Times New Roman"/>
        </w:rPr>
        <w:t xml:space="preserve">. </w:t>
      </w:r>
      <w:r w:rsidR="00E3454F" w:rsidRPr="00B226DE">
        <w:rPr>
          <w:rFonts w:ascii="Times New Roman" w:hAnsi="Times New Roman" w:cs="Times New Roman"/>
        </w:rPr>
        <w:t>Съдът повтаря, че „иск“</w:t>
      </w:r>
      <w:r w:rsidR="00E3454F" w:rsidRPr="00B226DE">
        <w:rPr>
          <w:rFonts w:ascii="Times New Roman" w:hAnsi="Times New Roman" w:cs="Times New Roman"/>
          <w:lang w:val="bg-BG"/>
        </w:rPr>
        <w:t xml:space="preserve"> </w:t>
      </w:r>
      <w:r w:rsidR="00E3454F" w:rsidRPr="00B226DE">
        <w:rPr>
          <w:rFonts w:ascii="Times New Roman" w:hAnsi="Times New Roman" w:cs="Times New Roman"/>
        </w:rPr>
        <w:t xml:space="preserve">може да представлява „притежание“ по смисъла на член 1 от Протокол № 1, ако е достатъчно установен, за да бъде изпълним </w:t>
      </w:r>
      <w:r w:rsidR="00876FE2" w:rsidRPr="00B226DE">
        <w:rPr>
          <w:rFonts w:ascii="Times New Roman" w:hAnsi="Times New Roman" w:cs="Times New Roman"/>
        </w:rPr>
        <w:t>(</w:t>
      </w:r>
      <w:r w:rsidR="00E3454F" w:rsidRPr="00B226DE">
        <w:rPr>
          <w:rFonts w:ascii="Times New Roman" w:hAnsi="Times New Roman" w:cs="Times New Roman"/>
          <w:lang w:val="bg-BG"/>
        </w:rPr>
        <w:t>виж</w:t>
      </w:r>
      <w:r w:rsidR="00876FE2" w:rsidRPr="00B226DE">
        <w:rPr>
          <w:rFonts w:ascii="Times New Roman" w:hAnsi="Times New Roman" w:cs="Times New Roman"/>
        </w:rPr>
        <w:t xml:space="preserve">, </w:t>
      </w:r>
      <w:r w:rsidR="00E3454F" w:rsidRPr="00B226DE">
        <w:rPr>
          <w:rFonts w:ascii="Times New Roman" w:hAnsi="Times New Roman" w:cs="Times New Roman"/>
          <w:lang w:val="bg-BG"/>
        </w:rPr>
        <w:t>наред с други органи</w:t>
      </w:r>
      <w:r w:rsidR="00876FE2" w:rsidRPr="00B226DE">
        <w:rPr>
          <w:rFonts w:ascii="Times New Roman" w:hAnsi="Times New Roman" w:cs="Times New Roman"/>
        </w:rPr>
        <w:t xml:space="preserve">, </w:t>
      </w:r>
      <w:r w:rsidR="00E3454F" w:rsidRPr="00B226DE">
        <w:rPr>
          <w:rFonts w:ascii="Times New Roman" w:hAnsi="Times New Roman" w:cs="Times New Roman"/>
          <w:i/>
          <w:iCs/>
          <w:lang w:val="bg-BG"/>
        </w:rPr>
        <w:t>Бурдов срещу</w:t>
      </w:r>
      <w:r w:rsidR="00876FE2" w:rsidRPr="00B226DE">
        <w:rPr>
          <w:rFonts w:ascii="Times New Roman" w:hAnsi="Times New Roman" w:cs="Times New Roman"/>
          <w:i/>
          <w:iCs/>
        </w:rPr>
        <w:t xml:space="preserve"> </w:t>
      </w:r>
      <w:r w:rsidR="00E3454F" w:rsidRPr="00B226DE">
        <w:rPr>
          <w:rFonts w:ascii="Times New Roman" w:hAnsi="Times New Roman" w:cs="Times New Roman"/>
          <w:i/>
          <w:iCs/>
          <w:lang w:val="bg-BG"/>
        </w:rPr>
        <w:t>Русия</w:t>
      </w:r>
      <w:r w:rsidR="00876FE2" w:rsidRPr="00B226DE">
        <w:rPr>
          <w:rFonts w:ascii="Times New Roman" w:hAnsi="Times New Roman" w:cs="Times New Roman"/>
        </w:rPr>
        <w:t xml:space="preserve">, </w:t>
      </w:r>
      <w:r w:rsidR="00E3454F" w:rsidRPr="00B226DE">
        <w:rPr>
          <w:rFonts w:ascii="Times New Roman" w:hAnsi="Times New Roman" w:cs="Times New Roman"/>
          <w:lang w:val="bg-BG"/>
        </w:rPr>
        <w:t>№</w:t>
      </w:r>
      <w:r w:rsidR="00876FE2" w:rsidRPr="00B226DE">
        <w:rPr>
          <w:rFonts w:ascii="Times New Roman" w:hAnsi="Times New Roman" w:cs="Times New Roman"/>
        </w:rPr>
        <w:t xml:space="preserve"> 59498/00, §</w:t>
      </w:r>
      <w:r w:rsidR="003D7DB1" w:rsidRPr="00B226DE">
        <w:rPr>
          <w:rFonts w:ascii="Times New Roman" w:hAnsi="Times New Roman" w:cs="Times New Roman"/>
        </w:rPr>
        <w:t> </w:t>
      </w:r>
      <w:r w:rsidR="00876FE2" w:rsidRPr="00B226DE">
        <w:rPr>
          <w:rFonts w:ascii="Times New Roman" w:hAnsi="Times New Roman" w:cs="Times New Roman"/>
        </w:rPr>
        <w:t>40, ECHR 2002</w:t>
      </w:r>
      <w:r w:rsidR="00876FE2" w:rsidRPr="00B226DE">
        <w:rPr>
          <w:rFonts w:ascii="Times New Roman" w:hAnsi="Times New Roman" w:cs="Times New Roman"/>
        </w:rPr>
        <w:noBreakHyphen/>
        <w:t>III).</w:t>
      </w:r>
      <w:proofErr w:type="gramEnd"/>
    </w:p>
    <w:p w14:paraId="31D19892" w14:textId="7C50E5BF"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48</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3454F" w:rsidRPr="00B226DE">
        <w:rPr>
          <w:rFonts w:ascii="Times New Roman" w:hAnsi="Times New Roman" w:cs="Times New Roman"/>
        </w:rPr>
        <w:t xml:space="preserve">Съдът отбелязва, че в настоящия случай жалбоподателите, </w:t>
      </w:r>
      <w:r w:rsidR="00E3454F" w:rsidRPr="00B226DE">
        <w:rPr>
          <w:rFonts w:ascii="Times New Roman" w:hAnsi="Times New Roman" w:cs="Times New Roman"/>
          <w:lang w:val="bg-BG"/>
        </w:rPr>
        <w:t xml:space="preserve">в </w:t>
      </w:r>
      <w:r w:rsidR="00E3454F" w:rsidRPr="00B226DE">
        <w:rPr>
          <w:rFonts w:ascii="Times New Roman" w:hAnsi="Times New Roman" w:cs="Times New Roman"/>
        </w:rPr>
        <w:t>ко</w:t>
      </w:r>
      <w:r w:rsidR="00E3454F" w:rsidRPr="00B226DE">
        <w:rPr>
          <w:rFonts w:ascii="Times New Roman" w:hAnsi="Times New Roman" w:cs="Times New Roman"/>
          <w:lang w:val="bg-BG"/>
        </w:rPr>
        <w:t>й</w:t>
      </w:r>
      <w:r w:rsidR="00E3454F" w:rsidRPr="00B226DE">
        <w:rPr>
          <w:rFonts w:ascii="Times New Roman" w:hAnsi="Times New Roman" w:cs="Times New Roman"/>
        </w:rPr>
        <w:t xml:space="preserve">то </w:t>
      </w:r>
      <w:r w:rsidR="00E3454F" w:rsidRPr="00B226DE">
        <w:rPr>
          <w:rFonts w:ascii="Times New Roman" w:hAnsi="Times New Roman" w:cs="Times New Roman"/>
          <w:lang w:val="bg-BG"/>
        </w:rPr>
        <w:t>е</w:t>
      </w:r>
      <w:r w:rsidR="00E3454F" w:rsidRPr="00B226DE">
        <w:rPr>
          <w:rFonts w:ascii="Times New Roman" w:hAnsi="Times New Roman" w:cs="Times New Roman"/>
        </w:rPr>
        <w:t xml:space="preserve"> постановил две окончателни </w:t>
      </w:r>
      <w:r w:rsidR="00E3454F" w:rsidRPr="00B226DE">
        <w:rPr>
          <w:rFonts w:ascii="Times New Roman" w:hAnsi="Times New Roman" w:cs="Times New Roman"/>
          <w:lang w:val="bg-BG"/>
        </w:rPr>
        <w:t xml:space="preserve">съдебни </w:t>
      </w:r>
      <w:r w:rsidR="00E3454F" w:rsidRPr="00B226DE">
        <w:rPr>
          <w:rFonts w:ascii="Times New Roman" w:hAnsi="Times New Roman" w:cs="Times New Roman"/>
        </w:rPr>
        <w:t>решения в тяхна полза, които не са били изпълнени, са завели производство по съдебен контрол за оспорване на решенията на съвета от 2013 г., с които съветът е открил нова процедура за приватизация по новата закон</w:t>
      </w:r>
      <w:r w:rsidR="00876FE2" w:rsidRPr="00B226DE">
        <w:rPr>
          <w:rFonts w:ascii="Times New Roman" w:hAnsi="Times New Roman" w:cs="Times New Roman"/>
        </w:rPr>
        <w:t xml:space="preserve">. </w:t>
      </w:r>
      <w:r w:rsidR="00E3454F" w:rsidRPr="00B226DE">
        <w:rPr>
          <w:rFonts w:ascii="Times New Roman" w:hAnsi="Times New Roman" w:cs="Times New Roman"/>
        </w:rPr>
        <w:t xml:space="preserve">В три отделни производства съдилищата </w:t>
      </w:r>
      <w:r w:rsidR="00E3454F" w:rsidRPr="00B226DE">
        <w:rPr>
          <w:rFonts w:ascii="Times New Roman" w:hAnsi="Times New Roman" w:cs="Times New Roman"/>
          <w:lang w:val="bg-BG"/>
        </w:rPr>
        <w:t>постановяват в поолза на</w:t>
      </w:r>
      <w:r w:rsidR="00E3454F" w:rsidRPr="00B226DE">
        <w:rPr>
          <w:rFonts w:ascii="Times New Roman" w:hAnsi="Times New Roman" w:cs="Times New Roman"/>
        </w:rPr>
        <w:t xml:space="preserve"> жалбоподателите и отмен</w:t>
      </w:r>
      <w:r w:rsidR="00E3454F" w:rsidRPr="00B226DE">
        <w:rPr>
          <w:rFonts w:ascii="Times New Roman" w:hAnsi="Times New Roman" w:cs="Times New Roman"/>
          <w:lang w:val="bg-BG"/>
        </w:rPr>
        <w:t>ят</w:t>
      </w:r>
      <w:r w:rsidR="00E3454F" w:rsidRPr="00B226DE">
        <w:rPr>
          <w:rFonts w:ascii="Times New Roman" w:hAnsi="Times New Roman" w:cs="Times New Roman"/>
        </w:rPr>
        <w:t xml:space="preserve"> решенията на съвета от 2013 г. като незаконосъобразни (виж параграф 9 по-горе</w:t>
      </w:r>
      <w:r w:rsidR="00876FE2" w:rsidRPr="00B226DE">
        <w:rPr>
          <w:rFonts w:ascii="Times New Roman" w:hAnsi="Times New Roman" w:cs="Times New Roman"/>
        </w:rPr>
        <w:t xml:space="preserve">). </w:t>
      </w:r>
      <w:r w:rsidR="00E3454F" w:rsidRPr="00B226DE">
        <w:rPr>
          <w:rFonts w:ascii="Times New Roman" w:hAnsi="Times New Roman" w:cs="Times New Roman"/>
        </w:rPr>
        <w:t xml:space="preserve">Освен това жалбоподателите пишат до кмета, като го уведомяват за факта, че ако къщата бъде продадена на трета страна, това би направило невъзможно изпълнението на окончателните национални решения, въз основа на които съветът е бил задължен да предложи на </w:t>
      </w:r>
      <w:r w:rsidR="00E3454F" w:rsidRPr="00B226DE">
        <w:rPr>
          <w:rFonts w:ascii="Times New Roman" w:hAnsi="Times New Roman" w:cs="Times New Roman"/>
        </w:rPr>
        <w:lastRenderedPageBreak/>
        <w:t>жалбоподателите възможността за закупуване на офиса при преференциални условия (виж параграф 10 по-горе</w:t>
      </w:r>
      <w:r w:rsidR="00876FE2" w:rsidRPr="00B226DE">
        <w:rPr>
          <w:rFonts w:ascii="Times New Roman" w:hAnsi="Times New Roman" w:cs="Times New Roman"/>
        </w:rPr>
        <w:t xml:space="preserve">). </w:t>
      </w:r>
      <w:r w:rsidR="00E3454F" w:rsidRPr="00B226DE">
        <w:rPr>
          <w:rFonts w:ascii="Times New Roman" w:hAnsi="Times New Roman" w:cs="Times New Roman"/>
        </w:rPr>
        <w:t xml:space="preserve">Въпреки всички тези действия на жалбоподателите, през март 2014 г. </w:t>
      </w:r>
      <w:r w:rsidR="00E3454F" w:rsidRPr="00B226DE">
        <w:rPr>
          <w:rFonts w:ascii="Times New Roman" w:hAnsi="Times New Roman" w:cs="Times New Roman"/>
          <w:lang w:val="bg-BG"/>
        </w:rPr>
        <w:t>органите</w:t>
      </w:r>
      <w:r w:rsidR="00E3454F" w:rsidRPr="00B226DE">
        <w:rPr>
          <w:rFonts w:ascii="Times New Roman" w:hAnsi="Times New Roman" w:cs="Times New Roman"/>
        </w:rPr>
        <w:t xml:space="preserve"> сключват договор с трето лице за продажба на къщата, в която се намира въпросният офис (виж параграф 13 по-горе</w:t>
      </w:r>
      <w:r w:rsidR="00876FE2" w:rsidRPr="00B226DE">
        <w:rPr>
          <w:rFonts w:ascii="Times New Roman" w:hAnsi="Times New Roman" w:cs="Times New Roman"/>
        </w:rPr>
        <w:t xml:space="preserve">). </w:t>
      </w:r>
      <w:r w:rsidR="00E3454F" w:rsidRPr="00B226DE">
        <w:rPr>
          <w:rFonts w:ascii="Times New Roman" w:hAnsi="Times New Roman" w:cs="Times New Roman"/>
        </w:rPr>
        <w:t>Така към момента, когато жалбоподателите подават настоящата жалба пред Съда, през втората половина на 2014 г., изпълнението на националните решения в тяхна полза изглежда невъзможно, тъй като въпросният имот е продаден на трето лице</w:t>
      </w:r>
      <w:r w:rsidR="00876FE2" w:rsidRPr="00B226DE">
        <w:rPr>
          <w:rFonts w:ascii="Times New Roman" w:hAnsi="Times New Roman" w:cs="Times New Roman"/>
        </w:rPr>
        <w:t>.</w:t>
      </w:r>
    </w:p>
    <w:p w14:paraId="50D6F906" w14:textId="1F34CC53"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49</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3454F" w:rsidRPr="00B226DE">
        <w:rPr>
          <w:rFonts w:ascii="Times New Roman" w:hAnsi="Times New Roman" w:cs="Times New Roman"/>
        </w:rPr>
        <w:t xml:space="preserve">Въпреки че продажбата на къщата в крайна сметка </w:t>
      </w:r>
      <w:r w:rsidR="00E3454F" w:rsidRPr="00B226DE">
        <w:rPr>
          <w:rFonts w:ascii="Times New Roman" w:hAnsi="Times New Roman" w:cs="Times New Roman"/>
          <w:lang w:val="bg-BG"/>
        </w:rPr>
        <w:t>е</w:t>
      </w:r>
      <w:r w:rsidR="00E3454F" w:rsidRPr="00B226DE">
        <w:rPr>
          <w:rFonts w:ascii="Times New Roman" w:hAnsi="Times New Roman" w:cs="Times New Roman"/>
        </w:rPr>
        <w:t xml:space="preserve"> анулирана (виж параграф 14 по-горе), </w:t>
      </w:r>
      <w:r w:rsidR="00E3454F" w:rsidRPr="00B226DE">
        <w:rPr>
          <w:rFonts w:ascii="Times New Roman" w:hAnsi="Times New Roman" w:cs="Times New Roman"/>
          <w:lang w:val="bg-BG"/>
        </w:rPr>
        <w:t>органите</w:t>
      </w:r>
      <w:r w:rsidR="00E3454F" w:rsidRPr="00B226DE">
        <w:rPr>
          <w:rFonts w:ascii="Times New Roman" w:hAnsi="Times New Roman" w:cs="Times New Roman"/>
        </w:rPr>
        <w:t xml:space="preserve"> продълж</w:t>
      </w:r>
      <w:r w:rsidR="00E3454F" w:rsidRPr="00B226DE">
        <w:rPr>
          <w:rFonts w:ascii="Times New Roman" w:hAnsi="Times New Roman" w:cs="Times New Roman"/>
          <w:lang w:val="bg-BG"/>
        </w:rPr>
        <w:t>ават</w:t>
      </w:r>
      <w:r w:rsidR="00E3454F" w:rsidRPr="00B226DE">
        <w:rPr>
          <w:rFonts w:ascii="Times New Roman" w:hAnsi="Times New Roman" w:cs="Times New Roman"/>
        </w:rPr>
        <w:t xml:space="preserve"> да предприемат стъпки, насочени не към изпълнение на националните решения, а към прекратяване на договора за наем на втория жалбоподател и към изгонването му от въпросния офис (виж параграф 15 по-горе</w:t>
      </w:r>
      <w:r w:rsidR="00876FE2" w:rsidRPr="00B226DE">
        <w:rPr>
          <w:rFonts w:ascii="Times New Roman" w:hAnsi="Times New Roman" w:cs="Times New Roman"/>
        </w:rPr>
        <w:t xml:space="preserve">). </w:t>
      </w:r>
      <w:r w:rsidR="00E3454F" w:rsidRPr="00B226DE">
        <w:rPr>
          <w:rFonts w:ascii="Times New Roman" w:hAnsi="Times New Roman" w:cs="Times New Roman"/>
        </w:rPr>
        <w:t xml:space="preserve">Вторият жалбоподател води още едно отделно съдебно производство, в края на което съдилищата нареждат на кмета да се въздържа от прекратяване на договора </w:t>
      </w:r>
      <w:r w:rsidR="00E3454F" w:rsidRPr="00B226DE">
        <w:rPr>
          <w:rFonts w:ascii="Times New Roman" w:hAnsi="Times New Roman" w:cs="Times New Roman"/>
          <w:lang w:val="bg-BG"/>
        </w:rPr>
        <w:t>му</w:t>
      </w:r>
      <w:r w:rsidR="00E3454F" w:rsidRPr="00B226DE">
        <w:rPr>
          <w:rFonts w:ascii="Times New Roman" w:hAnsi="Times New Roman" w:cs="Times New Roman"/>
        </w:rPr>
        <w:t xml:space="preserve"> за наем (виж параграф 16 по-горе</w:t>
      </w:r>
      <w:r w:rsidR="00876FE2" w:rsidRPr="00B226DE">
        <w:rPr>
          <w:rFonts w:ascii="Times New Roman" w:hAnsi="Times New Roman" w:cs="Times New Roman"/>
        </w:rPr>
        <w:t xml:space="preserve">). </w:t>
      </w:r>
      <w:r w:rsidR="00E3454F" w:rsidRPr="00B226DE">
        <w:rPr>
          <w:rFonts w:ascii="Times New Roman" w:hAnsi="Times New Roman" w:cs="Times New Roman"/>
        </w:rPr>
        <w:t xml:space="preserve">Когато свързаните с това действия на общинските власти </w:t>
      </w:r>
      <w:r w:rsidR="00E3454F" w:rsidRPr="00B226DE">
        <w:rPr>
          <w:rFonts w:ascii="Times New Roman" w:hAnsi="Times New Roman" w:cs="Times New Roman"/>
          <w:lang w:val="bg-BG"/>
        </w:rPr>
        <w:t>са</w:t>
      </w:r>
      <w:r w:rsidR="00E3454F" w:rsidRPr="00B226DE">
        <w:rPr>
          <w:rFonts w:ascii="Times New Roman" w:hAnsi="Times New Roman" w:cs="Times New Roman"/>
        </w:rPr>
        <w:t xml:space="preserve"> опровергани в съда, изглежда, че те са спрели комуналните услуги в имота (виж параграф 17 по-горе</w:t>
      </w:r>
      <w:r w:rsidR="00876FE2" w:rsidRPr="00B226DE">
        <w:rPr>
          <w:rFonts w:ascii="Times New Roman" w:hAnsi="Times New Roman" w:cs="Times New Roman"/>
        </w:rPr>
        <w:t>).</w:t>
      </w:r>
    </w:p>
    <w:bookmarkStart w:id="31" w:name="delay_of_enforcement"/>
    <w:p w14:paraId="621C28CE" w14:textId="6D3B9B8F"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50</w:t>
      </w:r>
      <w:r w:rsidRPr="00B226DE">
        <w:rPr>
          <w:rFonts w:ascii="Times New Roman" w:hAnsi="Times New Roman" w:cs="Times New Roman"/>
        </w:rPr>
        <w:fldChar w:fldCharType="end"/>
      </w:r>
      <w:bookmarkEnd w:id="31"/>
      <w:r w:rsidRPr="00B226DE">
        <w:rPr>
          <w:rFonts w:ascii="Times New Roman" w:hAnsi="Times New Roman" w:cs="Times New Roman"/>
        </w:rPr>
        <w:t>.  </w:t>
      </w:r>
      <w:r w:rsidR="00E3454F" w:rsidRPr="00B226DE">
        <w:rPr>
          <w:rFonts w:ascii="Times New Roman" w:hAnsi="Times New Roman" w:cs="Times New Roman"/>
        </w:rPr>
        <w:t xml:space="preserve">Съдът намира, че жалбоподателите </w:t>
      </w:r>
      <w:r w:rsidR="00E3454F" w:rsidRPr="00B226DE">
        <w:rPr>
          <w:rFonts w:ascii="Times New Roman" w:hAnsi="Times New Roman" w:cs="Times New Roman"/>
          <w:lang w:val="bg-BG"/>
        </w:rPr>
        <w:t>имат</w:t>
      </w:r>
      <w:r w:rsidR="00E3454F" w:rsidRPr="00B226DE">
        <w:rPr>
          <w:rFonts w:ascii="Times New Roman" w:hAnsi="Times New Roman" w:cs="Times New Roman"/>
        </w:rPr>
        <w:t xml:space="preserve"> оправдано очакване, следователно „притежание“ по смисъла на член 1 от Протокол № 1, състоящо се в правото да им бъде предложена възможност за закупуване на въпросния офис при преференциалните условия </w:t>
      </w:r>
      <w:r w:rsidR="00E3454F" w:rsidRPr="00B226DE">
        <w:rPr>
          <w:rFonts w:ascii="Times New Roman" w:hAnsi="Times New Roman" w:cs="Times New Roman"/>
          <w:lang w:val="bg-BG"/>
        </w:rPr>
        <w:t>от</w:t>
      </w:r>
      <w:r w:rsidR="00E3454F" w:rsidRPr="00B226DE">
        <w:rPr>
          <w:rFonts w:ascii="Times New Roman" w:hAnsi="Times New Roman" w:cs="Times New Roman"/>
        </w:rPr>
        <w:t xml:space="preserve"> Закон</w:t>
      </w:r>
      <w:r w:rsidR="00E3454F" w:rsidRPr="00B226DE">
        <w:rPr>
          <w:rFonts w:ascii="Times New Roman" w:hAnsi="Times New Roman" w:cs="Times New Roman"/>
          <w:lang w:val="bg-BG"/>
        </w:rPr>
        <w:t>а за приватизацията</w:t>
      </w:r>
      <w:r w:rsidR="00E3454F" w:rsidRPr="00B226DE">
        <w:rPr>
          <w:rFonts w:ascii="Times New Roman" w:hAnsi="Times New Roman" w:cs="Times New Roman"/>
        </w:rPr>
        <w:t xml:space="preserve"> от 1992 г </w:t>
      </w:r>
      <w:r w:rsidRPr="00B226DE">
        <w:rPr>
          <w:rFonts w:ascii="Times New Roman" w:hAnsi="Times New Roman" w:cs="Times New Roman"/>
        </w:rPr>
        <w:t>(</w:t>
      </w:r>
      <w:r w:rsidR="00E3454F" w:rsidRPr="00B226DE">
        <w:rPr>
          <w:rFonts w:ascii="Times New Roman" w:hAnsi="Times New Roman" w:cs="Times New Roman"/>
          <w:lang w:val="bg-BG"/>
        </w:rPr>
        <w:t>сравнете с</w:t>
      </w:r>
      <w:r w:rsidRPr="00B226DE">
        <w:rPr>
          <w:rFonts w:ascii="Times New Roman" w:hAnsi="Times New Roman" w:cs="Times New Roman"/>
        </w:rPr>
        <w:t xml:space="preserve"> </w:t>
      </w:r>
      <w:r w:rsidR="00E3454F" w:rsidRPr="00B226DE">
        <w:rPr>
          <w:rFonts w:ascii="Times New Roman" w:hAnsi="Times New Roman" w:cs="Times New Roman"/>
          <w:i/>
          <w:iCs/>
          <w:lang w:val="bg-BG"/>
        </w:rPr>
        <w:t>Велкова срещу България</w:t>
      </w:r>
      <w:r w:rsidRPr="00B226DE">
        <w:rPr>
          <w:rFonts w:ascii="Times New Roman" w:hAnsi="Times New Roman" w:cs="Times New Roman"/>
          <w:lang w:eastAsia="en-GB"/>
        </w:rPr>
        <w:t xml:space="preserve">, </w:t>
      </w:r>
      <w:r w:rsidR="00E3454F" w:rsidRPr="00B226DE">
        <w:rPr>
          <w:rFonts w:ascii="Times New Roman" w:hAnsi="Times New Roman" w:cs="Times New Roman"/>
          <w:lang w:val="bg-BG" w:eastAsia="en-GB"/>
        </w:rPr>
        <w:t>№</w:t>
      </w:r>
      <w:r w:rsidRPr="00B226DE">
        <w:rPr>
          <w:rFonts w:ascii="Times New Roman" w:hAnsi="Times New Roman" w:cs="Times New Roman"/>
          <w:lang w:eastAsia="en-GB"/>
        </w:rPr>
        <w:t xml:space="preserve"> </w:t>
      </w:r>
      <w:r w:rsidRPr="00B226DE">
        <w:rPr>
          <w:rFonts w:ascii="Times New Roman" w:hAnsi="Times New Roman" w:cs="Times New Roman"/>
        </w:rPr>
        <w:t>1849/08</w:t>
      </w:r>
      <w:r w:rsidRPr="00B226DE">
        <w:rPr>
          <w:rFonts w:ascii="Times New Roman" w:hAnsi="Times New Roman" w:cs="Times New Roman"/>
          <w:lang w:eastAsia="en-GB"/>
        </w:rPr>
        <w:t xml:space="preserve">, </w:t>
      </w:r>
      <w:r w:rsidRPr="00B226DE">
        <w:rPr>
          <w:rFonts w:ascii="Times New Roman" w:hAnsi="Times New Roman" w:cs="Times New Roman"/>
        </w:rPr>
        <w:t xml:space="preserve">§ 42, 13 </w:t>
      </w:r>
      <w:r w:rsidR="00E3454F" w:rsidRPr="00B226DE">
        <w:rPr>
          <w:rFonts w:ascii="Times New Roman" w:hAnsi="Times New Roman" w:cs="Times New Roman"/>
          <w:lang w:val="bg-BG"/>
        </w:rPr>
        <w:t>юли</w:t>
      </w:r>
      <w:r w:rsidRPr="00B226DE">
        <w:rPr>
          <w:rFonts w:ascii="Times New Roman" w:hAnsi="Times New Roman" w:cs="Times New Roman"/>
        </w:rPr>
        <w:t xml:space="preserve"> 2017</w:t>
      </w:r>
      <w:r w:rsidR="00E3454F" w:rsidRPr="00B226DE">
        <w:rPr>
          <w:rFonts w:ascii="Times New Roman" w:hAnsi="Times New Roman" w:cs="Times New Roman"/>
          <w:lang w:val="bg-BG"/>
        </w:rPr>
        <w:t xml:space="preserve"> г.</w:t>
      </w:r>
      <w:r w:rsidRPr="00B226DE">
        <w:rPr>
          <w:rFonts w:ascii="Times New Roman" w:hAnsi="Times New Roman" w:cs="Times New Roman"/>
        </w:rPr>
        <w:t xml:space="preserve">). </w:t>
      </w:r>
      <w:r w:rsidR="00E3454F" w:rsidRPr="00B226DE">
        <w:rPr>
          <w:rFonts w:ascii="Times New Roman" w:hAnsi="Times New Roman" w:cs="Times New Roman"/>
        </w:rPr>
        <w:t>Правителството изтък</w:t>
      </w:r>
      <w:r w:rsidR="00E3454F" w:rsidRPr="00B226DE">
        <w:rPr>
          <w:rFonts w:ascii="Times New Roman" w:hAnsi="Times New Roman" w:cs="Times New Roman"/>
          <w:lang w:val="bg-BG"/>
        </w:rPr>
        <w:t>ва</w:t>
      </w:r>
      <w:r w:rsidR="00E3454F" w:rsidRPr="00B226DE">
        <w:rPr>
          <w:rFonts w:ascii="Times New Roman" w:hAnsi="Times New Roman" w:cs="Times New Roman"/>
        </w:rPr>
        <w:t xml:space="preserve"> </w:t>
      </w:r>
      <w:r w:rsidR="00E3454F" w:rsidRPr="00B226DE">
        <w:rPr>
          <w:rFonts w:ascii="Times New Roman" w:hAnsi="Times New Roman" w:cs="Times New Roman"/>
          <w:lang w:val="bg-BG"/>
        </w:rPr>
        <w:t>довода</w:t>
      </w:r>
      <w:r w:rsidR="00E3454F" w:rsidRPr="00B226DE">
        <w:rPr>
          <w:rFonts w:ascii="Times New Roman" w:hAnsi="Times New Roman" w:cs="Times New Roman"/>
        </w:rPr>
        <w:t>, че изпълнението все още е възможно (виж параграф 46 по-горе</w:t>
      </w:r>
      <w:r w:rsidRPr="00B226DE">
        <w:rPr>
          <w:rFonts w:ascii="Times New Roman" w:hAnsi="Times New Roman" w:cs="Times New Roman"/>
        </w:rPr>
        <w:t xml:space="preserve">). </w:t>
      </w:r>
      <w:proofErr w:type="gramStart"/>
      <w:r w:rsidR="00E3454F" w:rsidRPr="00B226DE">
        <w:rPr>
          <w:rFonts w:ascii="Times New Roman" w:hAnsi="Times New Roman" w:cs="Times New Roman"/>
        </w:rPr>
        <w:t xml:space="preserve">Като взема предвид този </w:t>
      </w:r>
      <w:r w:rsidR="00E3454F" w:rsidRPr="00B226DE">
        <w:rPr>
          <w:rFonts w:ascii="Times New Roman" w:hAnsi="Times New Roman" w:cs="Times New Roman"/>
          <w:lang w:val="bg-BG"/>
        </w:rPr>
        <w:t>довод</w:t>
      </w:r>
      <w:r w:rsidR="00E3454F" w:rsidRPr="00B226DE">
        <w:rPr>
          <w:rFonts w:ascii="Times New Roman" w:hAnsi="Times New Roman" w:cs="Times New Roman"/>
        </w:rPr>
        <w:t xml:space="preserve">, Съдът отбелязва все пак, че жалбоподателите, не по тяхна вина и въпреки безброй допълнителни правни действия, в които активно са участвали, са продължили да понасят последиците от ситуация, в която окончателните </w:t>
      </w:r>
      <w:r w:rsidR="009053D4" w:rsidRPr="00B226DE">
        <w:rPr>
          <w:rFonts w:ascii="Times New Roman" w:hAnsi="Times New Roman" w:cs="Times New Roman"/>
          <w:lang w:val="bg-BG"/>
        </w:rPr>
        <w:t xml:space="preserve">съдебни </w:t>
      </w:r>
      <w:r w:rsidR="00E3454F" w:rsidRPr="00B226DE">
        <w:rPr>
          <w:rFonts w:ascii="Times New Roman" w:hAnsi="Times New Roman" w:cs="Times New Roman"/>
        </w:rPr>
        <w:t xml:space="preserve">решения в тяхната полза не </w:t>
      </w:r>
      <w:r w:rsidR="009053D4" w:rsidRPr="00B226DE">
        <w:rPr>
          <w:rFonts w:ascii="Times New Roman" w:hAnsi="Times New Roman" w:cs="Times New Roman"/>
          <w:lang w:val="bg-BG"/>
        </w:rPr>
        <w:t>са били изпълнени</w:t>
      </w:r>
      <w:r w:rsidR="00E3454F" w:rsidRPr="00B226DE">
        <w:rPr>
          <w:rFonts w:ascii="Times New Roman" w:hAnsi="Times New Roman" w:cs="Times New Roman"/>
        </w:rPr>
        <w:t xml:space="preserve"> още няколко години след решението на Съда от 2013 г.</w:t>
      </w:r>
      <w:r w:rsidRPr="00B226DE">
        <w:rPr>
          <w:rFonts w:ascii="Times New Roman" w:hAnsi="Times New Roman" w:cs="Times New Roman"/>
        </w:rPr>
        <w:t> </w:t>
      </w:r>
      <w:r w:rsidR="009053D4" w:rsidRPr="00B226DE">
        <w:rPr>
          <w:rFonts w:ascii="Times New Roman" w:hAnsi="Times New Roman" w:cs="Times New Roman"/>
        </w:rPr>
        <w:t xml:space="preserve">Съдът приема, че изпълнението на решението в настоящия случай изисква предприемане на стъпки, които отнемат повече време, отколкото налагането на обикновено задължение от страна на </w:t>
      </w:r>
      <w:r w:rsidR="009053D4" w:rsidRPr="00B226DE">
        <w:rPr>
          <w:rFonts w:ascii="Times New Roman" w:hAnsi="Times New Roman" w:cs="Times New Roman"/>
          <w:lang w:val="bg-BG"/>
        </w:rPr>
        <w:t>органите</w:t>
      </w:r>
      <w:r w:rsidR="009053D4" w:rsidRPr="00B226DE">
        <w:rPr>
          <w:rFonts w:ascii="Times New Roman" w:hAnsi="Times New Roman" w:cs="Times New Roman"/>
        </w:rPr>
        <w:t xml:space="preserve"> да платят парична сума</w:t>
      </w:r>
      <w:r w:rsidRPr="00B226DE">
        <w:rPr>
          <w:rFonts w:ascii="Times New Roman" w:hAnsi="Times New Roman" w:cs="Times New Roman"/>
        </w:rPr>
        <w:t>.</w:t>
      </w:r>
      <w:proofErr w:type="gramEnd"/>
      <w:r w:rsidRPr="00B226DE">
        <w:rPr>
          <w:rFonts w:ascii="Times New Roman" w:hAnsi="Times New Roman" w:cs="Times New Roman"/>
        </w:rPr>
        <w:t xml:space="preserve"> </w:t>
      </w:r>
      <w:bookmarkStart w:id="32" w:name="_Hlk85810772"/>
      <w:r w:rsidR="009053D4" w:rsidRPr="00B226DE">
        <w:rPr>
          <w:rFonts w:ascii="Times New Roman" w:hAnsi="Times New Roman" w:cs="Times New Roman"/>
        </w:rPr>
        <w:t xml:space="preserve">Въпреки това, той намира, че периодът на неизпълнение, продължил между ноември 2013 г. и най-малко 7 януари 2021 г., като последната дата е датата на представяне от страна на правителството на техните допълнителни </w:t>
      </w:r>
      <w:r w:rsidR="009053D4" w:rsidRPr="00B226DE">
        <w:rPr>
          <w:rFonts w:ascii="Times New Roman" w:hAnsi="Times New Roman" w:cs="Times New Roman"/>
          <w:lang w:val="bg-BG"/>
        </w:rPr>
        <w:t>становища</w:t>
      </w:r>
      <w:r w:rsidR="009053D4" w:rsidRPr="00B226DE">
        <w:rPr>
          <w:rFonts w:ascii="Times New Roman" w:hAnsi="Times New Roman" w:cs="Times New Roman"/>
        </w:rPr>
        <w:t xml:space="preserve"> по случая, надвишава всяка разумност</w:t>
      </w:r>
      <w:r w:rsidRPr="00B226DE">
        <w:rPr>
          <w:rFonts w:ascii="Times New Roman" w:hAnsi="Times New Roman" w:cs="Times New Roman"/>
        </w:rPr>
        <w:t xml:space="preserve">. </w:t>
      </w:r>
      <w:bookmarkEnd w:id="32"/>
      <w:r w:rsidR="009053D4" w:rsidRPr="00B226DE">
        <w:rPr>
          <w:rFonts w:ascii="Times New Roman" w:hAnsi="Times New Roman" w:cs="Times New Roman"/>
        </w:rPr>
        <w:t>То представлява повече от седем години продължителна липса на прилагане</w:t>
      </w:r>
      <w:r w:rsidRPr="00B226DE">
        <w:rPr>
          <w:rFonts w:ascii="Times New Roman" w:hAnsi="Times New Roman" w:cs="Times New Roman"/>
        </w:rPr>
        <w:t xml:space="preserve">. </w:t>
      </w:r>
      <w:r w:rsidR="009053D4" w:rsidRPr="00B226DE">
        <w:rPr>
          <w:rFonts w:ascii="Times New Roman" w:hAnsi="Times New Roman" w:cs="Times New Roman"/>
        </w:rPr>
        <w:t xml:space="preserve">Въпреки че в настоящото решение Съдът не е загрижен за периода на неизпълнение, натрупан преди октомври 2013 г., той съзнава, че е бил достатъчно дълъг, за да установи нарушение на </w:t>
      </w:r>
      <w:r w:rsidR="009053D4" w:rsidRPr="00B226DE">
        <w:rPr>
          <w:rFonts w:ascii="Times New Roman" w:hAnsi="Times New Roman" w:cs="Times New Roman"/>
        </w:rPr>
        <w:lastRenderedPageBreak/>
        <w:t xml:space="preserve">член 6 § 1 и на член 1 от Протокол №. </w:t>
      </w:r>
      <w:proofErr w:type="gramStart"/>
      <w:r w:rsidR="009053D4" w:rsidRPr="00B226DE">
        <w:rPr>
          <w:rFonts w:ascii="Times New Roman" w:hAnsi="Times New Roman" w:cs="Times New Roman"/>
        </w:rPr>
        <w:t>1</w:t>
      </w:r>
      <w:proofErr w:type="gramEnd"/>
      <w:r w:rsidR="009053D4" w:rsidRPr="00B226DE">
        <w:rPr>
          <w:rFonts w:ascii="Times New Roman" w:hAnsi="Times New Roman" w:cs="Times New Roman"/>
        </w:rPr>
        <w:t xml:space="preserve"> от Конвенцията в своето решение от 2013 г</w:t>
      </w:r>
      <w:r w:rsidRPr="00B226DE">
        <w:rPr>
          <w:rFonts w:ascii="Times New Roman" w:hAnsi="Times New Roman" w:cs="Times New Roman"/>
        </w:rPr>
        <w:t>.</w:t>
      </w:r>
    </w:p>
    <w:bookmarkStart w:id="33" w:name="conclusion_1"/>
    <w:p w14:paraId="6D564791" w14:textId="45F08BBC" w:rsidR="00876FE2" w:rsidRPr="00B226DE" w:rsidRDefault="00876FE2" w:rsidP="006746C6">
      <w:pPr>
        <w:pStyle w:val="JuPara"/>
        <w:rPr>
          <w:rFonts w:ascii="Times New Roman" w:hAnsi="Times New Roman" w:cs="Times New Roman"/>
          <w:sz w:val="22"/>
          <w:szCs w:val="22"/>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51</w:t>
      </w:r>
      <w:r w:rsidRPr="00B226DE">
        <w:rPr>
          <w:rFonts w:ascii="Times New Roman" w:hAnsi="Times New Roman" w:cs="Times New Roman"/>
        </w:rPr>
        <w:fldChar w:fldCharType="end"/>
      </w:r>
      <w:bookmarkEnd w:id="33"/>
      <w:r w:rsidRPr="00B226DE">
        <w:rPr>
          <w:rFonts w:ascii="Times New Roman" w:hAnsi="Times New Roman" w:cs="Times New Roman"/>
        </w:rPr>
        <w:t>.  </w:t>
      </w:r>
      <w:r w:rsidR="009053D4" w:rsidRPr="00B226DE">
        <w:rPr>
          <w:rFonts w:ascii="Times New Roman" w:hAnsi="Times New Roman" w:cs="Times New Roman"/>
        </w:rPr>
        <w:t xml:space="preserve">Както многократно се посочва в по-ранната </w:t>
      </w:r>
      <w:r w:rsidR="009053D4" w:rsidRPr="00B226DE">
        <w:rPr>
          <w:rFonts w:ascii="Times New Roman" w:hAnsi="Times New Roman" w:cs="Times New Roman"/>
          <w:lang w:val="bg-BG"/>
        </w:rPr>
        <w:t xml:space="preserve">си </w:t>
      </w:r>
      <w:r w:rsidR="009053D4" w:rsidRPr="00B226DE">
        <w:rPr>
          <w:rFonts w:ascii="Times New Roman" w:hAnsi="Times New Roman" w:cs="Times New Roman"/>
        </w:rPr>
        <w:t>съдебна практика, правото на съд по член 6 § 1 от Конвенцията би било илюзорно, ако вътрешната правна система на договарящата държава позволява окончателно, обвързващо съдебно решение да остане недействащо в ущърб на ед</w:t>
      </w:r>
      <w:r w:rsidR="009053D4" w:rsidRPr="00B226DE">
        <w:rPr>
          <w:rFonts w:ascii="Times New Roman" w:hAnsi="Times New Roman" w:cs="Times New Roman"/>
          <w:lang w:val="bg-BG"/>
        </w:rPr>
        <w:t>на</w:t>
      </w:r>
      <w:r w:rsidR="009053D4" w:rsidRPr="00B226DE">
        <w:rPr>
          <w:rFonts w:ascii="Times New Roman" w:hAnsi="Times New Roman" w:cs="Times New Roman"/>
        </w:rPr>
        <w:t xml:space="preserve"> </w:t>
      </w:r>
      <w:r w:rsidR="009053D4" w:rsidRPr="00B226DE">
        <w:rPr>
          <w:rFonts w:ascii="Times New Roman" w:hAnsi="Times New Roman" w:cs="Times New Roman"/>
          <w:lang w:val="bg-BG"/>
        </w:rPr>
        <w:t>страна</w:t>
      </w:r>
      <w:r w:rsidR="009053D4" w:rsidRPr="00B226DE">
        <w:rPr>
          <w:rFonts w:ascii="Times New Roman" w:hAnsi="Times New Roman" w:cs="Times New Roman"/>
        </w:rPr>
        <w:t xml:space="preserve"> </w:t>
      </w:r>
      <w:r w:rsidRPr="00B226DE">
        <w:rPr>
          <w:rFonts w:ascii="Times New Roman" w:hAnsi="Times New Roman" w:cs="Times New Roman"/>
        </w:rPr>
        <w:t>(</w:t>
      </w:r>
      <w:r w:rsidR="009053D4" w:rsidRPr="00B226DE">
        <w:rPr>
          <w:rFonts w:ascii="Times New Roman" w:hAnsi="Times New Roman" w:cs="Times New Roman"/>
          <w:lang w:val="bg-BG"/>
        </w:rPr>
        <w:t>виж</w:t>
      </w:r>
      <w:r w:rsidRPr="00B226DE">
        <w:rPr>
          <w:rFonts w:ascii="Times New Roman" w:hAnsi="Times New Roman" w:cs="Times New Roman"/>
        </w:rPr>
        <w:t xml:space="preserve">, </w:t>
      </w:r>
      <w:r w:rsidR="009053D4" w:rsidRPr="00B226DE">
        <w:rPr>
          <w:rFonts w:ascii="Times New Roman" w:hAnsi="Times New Roman" w:cs="Times New Roman"/>
          <w:lang w:val="bg-BG"/>
        </w:rPr>
        <w:t>например</w:t>
      </w:r>
      <w:r w:rsidRPr="00B226DE">
        <w:rPr>
          <w:rFonts w:ascii="Times New Roman" w:hAnsi="Times New Roman" w:cs="Times New Roman"/>
        </w:rPr>
        <w:t xml:space="preserve">, </w:t>
      </w:r>
      <w:r w:rsidR="009053D4" w:rsidRPr="00B226DE">
        <w:rPr>
          <w:rFonts w:ascii="Times New Roman" w:hAnsi="Times New Roman" w:cs="Times New Roman"/>
          <w:i/>
          <w:iCs/>
          <w:lang w:val="bg-BG"/>
        </w:rPr>
        <w:t>Хорнсби</w:t>
      </w:r>
      <w:r w:rsidRPr="00B226DE">
        <w:rPr>
          <w:rFonts w:ascii="Times New Roman" w:hAnsi="Times New Roman" w:cs="Times New Roman"/>
          <w:i/>
          <w:iCs/>
        </w:rPr>
        <w:t xml:space="preserve"> </w:t>
      </w:r>
      <w:r w:rsidR="009053D4" w:rsidRPr="00B226DE">
        <w:rPr>
          <w:rFonts w:ascii="Times New Roman" w:hAnsi="Times New Roman" w:cs="Times New Roman"/>
          <w:i/>
          <w:iCs/>
          <w:lang w:val="bg-BG"/>
        </w:rPr>
        <w:t>срещу Гърция</w:t>
      </w:r>
      <w:r w:rsidRPr="00B226DE">
        <w:rPr>
          <w:rFonts w:ascii="Times New Roman" w:hAnsi="Times New Roman" w:cs="Times New Roman"/>
        </w:rPr>
        <w:t>, 19 </w:t>
      </w:r>
      <w:r w:rsidR="009053D4" w:rsidRPr="00B226DE">
        <w:rPr>
          <w:rFonts w:ascii="Times New Roman" w:hAnsi="Times New Roman" w:cs="Times New Roman"/>
          <w:lang w:val="bg-BG"/>
        </w:rPr>
        <w:t>март</w:t>
      </w:r>
      <w:r w:rsidRPr="00B226DE">
        <w:rPr>
          <w:rFonts w:ascii="Times New Roman" w:hAnsi="Times New Roman" w:cs="Times New Roman"/>
        </w:rPr>
        <w:t> 1997</w:t>
      </w:r>
      <w:r w:rsidR="009053D4" w:rsidRPr="00B226DE">
        <w:rPr>
          <w:rFonts w:ascii="Times New Roman" w:hAnsi="Times New Roman" w:cs="Times New Roman"/>
          <w:lang w:val="bg-BG"/>
        </w:rPr>
        <w:t xml:space="preserve"> </w:t>
      </w:r>
      <w:proofErr w:type="gramStart"/>
      <w:r w:rsidR="009053D4" w:rsidRPr="00B226DE">
        <w:rPr>
          <w:rFonts w:ascii="Times New Roman" w:hAnsi="Times New Roman" w:cs="Times New Roman"/>
          <w:lang w:val="bg-BG"/>
        </w:rPr>
        <w:t>г.</w:t>
      </w:r>
      <w:r w:rsidRPr="00B226DE">
        <w:rPr>
          <w:rFonts w:ascii="Times New Roman" w:hAnsi="Times New Roman" w:cs="Times New Roman"/>
        </w:rPr>
        <w:t>,</w:t>
      </w:r>
      <w:proofErr w:type="gramEnd"/>
      <w:r w:rsidRPr="00B226DE">
        <w:rPr>
          <w:rFonts w:ascii="Times New Roman" w:hAnsi="Times New Roman" w:cs="Times New Roman"/>
        </w:rPr>
        <w:t xml:space="preserve"> § 40, </w:t>
      </w:r>
      <w:r w:rsidR="009053D4" w:rsidRPr="00B226DE">
        <w:rPr>
          <w:rFonts w:ascii="Times New Roman" w:hAnsi="Times New Roman" w:cs="Times New Roman"/>
          <w:i/>
          <w:iCs/>
          <w:lang w:val="bg-BG"/>
        </w:rPr>
        <w:t>Доклади за присъди и решения</w:t>
      </w:r>
      <w:r w:rsidRPr="00B226DE">
        <w:rPr>
          <w:rFonts w:ascii="Times New Roman" w:hAnsi="Times New Roman" w:cs="Times New Roman"/>
        </w:rPr>
        <w:t xml:space="preserve"> 1997-II). </w:t>
      </w:r>
      <w:r w:rsidR="009053D4" w:rsidRPr="00B226DE">
        <w:rPr>
          <w:rFonts w:ascii="Times New Roman" w:hAnsi="Times New Roman" w:cs="Times New Roman"/>
        </w:rPr>
        <w:t xml:space="preserve">Ефективната защита на страните </w:t>
      </w:r>
      <w:r w:rsidR="009053D4" w:rsidRPr="00B226DE">
        <w:rPr>
          <w:rFonts w:ascii="Times New Roman" w:hAnsi="Times New Roman" w:cs="Times New Roman"/>
          <w:lang w:val="bg-BG"/>
        </w:rPr>
        <w:t xml:space="preserve">в съдебния просец </w:t>
      </w:r>
      <w:r w:rsidR="009053D4" w:rsidRPr="00B226DE">
        <w:rPr>
          <w:rFonts w:ascii="Times New Roman" w:hAnsi="Times New Roman" w:cs="Times New Roman"/>
        </w:rPr>
        <w:t>и възстановяването на законността предполагат задължение от страна на административните органи да се съобразят с окончателното решение, постановено от националния съд</w:t>
      </w:r>
      <w:r w:rsidRPr="00B226DE">
        <w:rPr>
          <w:rFonts w:ascii="Times New Roman" w:hAnsi="Times New Roman" w:cs="Times New Roman"/>
        </w:rPr>
        <w:t xml:space="preserve">. </w:t>
      </w:r>
      <w:r w:rsidR="009053D4" w:rsidRPr="00B226DE">
        <w:rPr>
          <w:rFonts w:ascii="Times New Roman" w:hAnsi="Times New Roman" w:cs="Times New Roman"/>
        </w:rPr>
        <w:t xml:space="preserve">Когато административните органи отказват или не спазват, или дори забавят </w:t>
      </w:r>
      <w:r w:rsidR="009053D4" w:rsidRPr="00B226DE">
        <w:rPr>
          <w:rFonts w:ascii="Times New Roman" w:hAnsi="Times New Roman" w:cs="Times New Roman"/>
          <w:lang w:val="bg-BG"/>
        </w:rPr>
        <w:t>да направят това</w:t>
      </w:r>
      <w:r w:rsidR="009053D4" w:rsidRPr="00B226DE">
        <w:rPr>
          <w:rFonts w:ascii="Times New Roman" w:hAnsi="Times New Roman" w:cs="Times New Roman"/>
        </w:rPr>
        <w:t xml:space="preserve">, гаранциите, с които се ползват </w:t>
      </w:r>
      <w:r w:rsidR="009053D4" w:rsidRPr="00B226DE">
        <w:rPr>
          <w:rFonts w:ascii="Times New Roman" w:hAnsi="Times New Roman" w:cs="Times New Roman"/>
          <w:lang w:val="bg-BG"/>
        </w:rPr>
        <w:t>страните по делото съгласно</w:t>
      </w:r>
      <w:r w:rsidR="009053D4" w:rsidRPr="00B226DE">
        <w:rPr>
          <w:rFonts w:ascii="Times New Roman" w:hAnsi="Times New Roman" w:cs="Times New Roman"/>
        </w:rPr>
        <w:t xml:space="preserve"> член 6 по време на съдебната фаза на производството, се </w:t>
      </w:r>
      <w:r w:rsidR="009053D4" w:rsidRPr="00B226DE">
        <w:rPr>
          <w:rFonts w:ascii="Times New Roman" w:hAnsi="Times New Roman" w:cs="Times New Roman"/>
          <w:lang w:val="bg-BG"/>
        </w:rPr>
        <w:t>оказват</w:t>
      </w:r>
      <w:r w:rsidR="009053D4" w:rsidRPr="00B226DE">
        <w:rPr>
          <w:rFonts w:ascii="Times New Roman" w:hAnsi="Times New Roman" w:cs="Times New Roman"/>
        </w:rPr>
        <w:t xml:space="preserve"> лишени от цел</w:t>
      </w:r>
      <w:r w:rsidRPr="00B226DE">
        <w:rPr>
          <w:rFonts w:ascii="Times New Roman" w:hAnsi="Times New Roman" w:cs="Times New Roman"/>
        </w:rPr>
        <w:t xml:space="preserve"> (</w:t>
      </w:r>
      <w:r w:rsidR="009053D4" w:rsidRPr="00B226DE">
        <w:rPr>
          <w:rFonts w:ascii="Times New Roman" w:hAnsi="Times New Roman" w:cs="Times New Roman"/>
          <w:lang w:val="bg-BG"/>
        </w:rPr>
        <w:t>виж</w:t>
      </w:r>
      <w:r w:rsidRPr="00B226DE">
        <w:rPr>
          <w:rFonts w:ascii="Times New Roman" w:hAnsi="Times New Roman" w:cs="Times New Roman"/>
        </w:rPr>
        <w:t xml:space="preserve"> </w:t>
      </w:r>
      <w:r w:rsidR="009053D4" w:rsidRPr="00B226DE">
        <w:rPr>
          <w:rFonts w:ascii="Times New Roman" w:hAnsi="Times New Roman" w:cs="Times New Roman"/>
          <w:i/>
          <w:iCs/>
          <w:lang w:val="bg-BG"/>
        </w:rPr>
        <w:t>Дадяни</w:t>
      </w:r>
      <w:r w:rsidRPr="00B226DE">
        <w:rPr>
          <w:rFonts w:ascii="Times New Roman" w:hAnsi="Times New Roman" w:cs="Times New Roman"/>
          <w:i/>
          <w:iCs/>
        </w:rPr>
        <w:t xml:space="preserve"> </w:t>
      </w:r>
      <w:r w:rsidR="009053D4" w:rsidRPr="00B226DE">
        <w:rPr>
          <w:rFonts w:ascii="Times New Roman" w:hAnsi="Times New Roman" w:cs="Times New Roman"/>
          <w:i/>
          <w:iCs/>
          <w:lang w:val="bg-BG"/>
        </w:rPr>
        <w:t>и</w:t>
      </w:r>
      <w:r w:rsidRPr="00B226DE">
        <w:rPr>
          <w:rFonts w:ascii="Times New Roman" w:hAnsi="Times New Roman" w:cs="Times New Roman"/>
          <w:i/>
          <w:iCs/>
        </w:rPr>
        <w:t xml:space="preserve"> </w:t>
      </w:r>
      <w:r w:rsidR="009053D4" w:rsidRPr="00B226DE">
        <w:rPr>
          <w:rFonts w:ascii="Times New Roman" w:hAnsi="Times New Roman" w:cs="Times New Roman"/>
          <w:i/>
          <w:iCs/>
          <w:lang w:val="bg-BG"/>
        </w:rPr>
        <w:t>Мачабели</w:t>
      </w:r>
      <w:r w:rsidRPr="00B226DE">
        <w:rPr>
          <w:rFonts w:ascii="Times New Roman" w:hAnsi="Times New Roman" w:cs="Times New Roman"/>
          <w:i/>
          <w:iCs/>
        </w:rPr>
        <w:t xml:space="preserve"> </w:t>
      </w:r>
      <w:r w:rsidR="009053D4" w:rsidRPr="00B226DE">
        <w:rPr>
          <w:rFonts w:ascii="Times New Roman" w:hAnsi="Times New Roman" w:cs="Times New Roman"/>
          <w:i/>
          <w:iCs/>
          <w:lang w:val="bg-BG"/>
        </w:rPr>
        <w:t>срещу Грузия</w:t>
      </w:r>
      <w:r w:rsidRPr="00B226DE">
        <w:rPr>
          <w:rFonts w:ascii="Times New Roman" w:hAnsi="Times New Roman" w:cs="Times New Roman"/>
        </w:rPr>
        <w:t xml:space="preserve">, </w:t>
      </w:r>
      <w:r w:rsidR="009053D4" w:rsidRPr="00B226DE">
        <w:rPr>
          <w:rFonts w:ascii="Times New Roman" w:hAnsi="Times New Roman" w:cs="Times New Roman"/>
          <w:lang w:val="bg-BG"/>
        </w:rPr>
        <w:t>№</w:t>
      </w:r>
      <w:r w:rsidRPr="00B226DE">
        <w:rPr>
          <w:rFonts w:ascii="Times New Roman" w:hAnsi="Times New Roman" w:cs="Times New Roman"/>
        </w:rPr>
        <w:t xml:space="preserve"> 8252/08, § 44, 12 </w:t>
      </w:r>
      <w:r w:rsidR="009053D4" w:rsidRPr="00B226DE">
        <w:rPr>
          <w:rFonts w:ascii="Times New Roman" w:hAnsi="Times New Roman" w:cs="Times New Roman"/>
          <w:lang w:val="bg-BG"/>
        </w:rPr>
        <w:t>юни</w:t>
      </w:r>
      <w:r w:rsidRPr="00B226DE">
        <w:rPr>
          <w:rFonts w:ascii="Times New Roman" w:hAnsi="Times New Roman" w:cs="Times New Roman"/>
        </w:rPr>
        <w:t xml:space="preserve"> 2012</w:t>
      </w:r>
      <w:r w:rsidR="009053D4" w:rsidRPr="00B226DE">
        <w:rPr>
          <w:rFonts w:ascii="Times New Roman" w:hAnsi="Times New Roman" w:cs="Times New Roman"/>
          <w:lang w:val="bg-BG"/>
        </w:rPr>
        <w:t xml:space="preserve"> г.</w:t>
      </w:r>
      <w:r w:rsidRPr="00B226DE">
        <w:rPr>
          <w:rFonts w:ascii="Times New Roman" w:hAnsi="Times New Roman" w:cs="Times New Roman"/>
        </w:rPr>
        <w:t xml:space="preserve">, </w:t>
      </w:r>
      <w:r w:rsidR="009053D4" w:rsidRPr="00B226DE">
        <w:rPr>
          <w:rFonts w:ascii="Times New Roman" w:hAnsi="Times New Roman" w:cs="Times New Roman"/>
          <w:lang w:val="bg-BG"/>
        </w:rPr>
        <w:t>с допълнителни препратки</w:t>
      </w:r>
      <w:r w:rsidRPr="00B226DE">
        <w:rPr>
          <w:rFonts w:ascii="Times New Roman" w:hAnsi="Times New Roman" w:cs="Times New Roman"/>
        </w:rPr>
        <w:t xml:space="preserve">). </w:t>
      </w:r>
      <w:r w:rsidR="009053D4" w:rsidRPr="00B226DE">
        <w:rPr>
          <w:rFonts w:ascii="Times New Roman" w:hAnsi="Times New Roman" w:cs="Times New Roman"/>
        </w:rPr>
        <w:t xml:space="preserve">Освен това невъзможността за жалбоподателите в настоящия случай да получат изпълнението на окончателните </w:t>
      </w:r>
      <w:r w:rsidR="009053D4" w:rsidRPr="00B226DE">
        <w:rPr>
          <w:rFonts w:ascii="Times New Roman" w:hAnsi="Times New Roman" w:cs="Times New Roman"/>
          <w:lang w:val="bg-BG"/>
        </w:rPr>
        <w:t xml:space="preserve">съдебни </w:t>
      </w:r>
      <w:r w:rsidR="009053D4" w:rsidRPr="00B226DE">
        <w:rPr>
          <w:rFonts w:ascii="Times New Roman" w:hAnsi="Times New Roman" w:cs="Times New Roman"/>
        </w:rPr>
        <w:t>решения, в резултат на повторни действия на съвета, насочени към невъзможност за изпълнението, са допълнителни примери за „особена недобросъвестност“ на съвета (в</w:t>
      </w:r>
      <w:r w:rsidR="009053D4" w:rsidRPr="00B226DE">
        <w:rPr>
          <w:rFonts w:ascii="Times New Roman" w:hAnsi="Times New Roman" w:cs="Times New Roman"/>
          <w:lang w:val="bg-BG"/>
        </w:rPr>
        <w:t>иж</w:t>
      </w:r>
      <w:r w:rsidR="009053D4" w:rsidRPr="00B226DE">
        <w:rPr>
          <w:rFonts w:ascii="Times New Roman" w:hAnsi="Times New Roman" w:cs="Times New Roman"/>
        </w:rPr>
        <w:t xml:space="preserve"> </w:t>
      </w:r>
      <w:r w:rsidR="009053D4" w:rsidRPr="00B226DE">
        <w:rPr>
          <w:rFonts w:ascii="Times New Roman" w:hAnsi="Times New Roman" w:cs="Times New Roman"/>
          <w:i/>
        </w:rPr>
        <w:t>Стоянов и Табаков</w:t>
      </w:r>
      <w:r w:rsidR="009053D4" w:rsidRPr="00B226DE">
        <w:rPr>
          <w:rFonts w:ascii="Times New Roman" w:hAnsi="Times New Roman" w:cs="Times New Roman"/>
        </w:rPr>
        <w:t>, цитирано по-горе, § 84) и представляват неоправдана намеса в правото им на мирно ползване на притежанието си</w:t>
      </w:r>
      <w:r w:rsidRPr="00B226DE">
        <w:rPr>
          <w:rFonts w:ascii="Times New Roman" w:hAnsi="Times New Roman" w:cs="Times New Roman"/>
        </w:rPr>
        <w:t>.</w:t>
      </w:r>
    </w:p>
    <w:bookmarkStart w:id="34" w:name="conclusion_2"/>
    <w:p w14:paraId="220472A0" w14:textId="2042F00F"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52</w:t>
      </w:r>
      <w:r w:rsidRPr="00B226DE">
        <w:rPr>
          <w:rFonts w:ascii="Times New Roman" w:hAnsi="Times New Roman" w:cs="Times New Roman"/>
        </w:rPr>
        <w:fldChar w:fldCharType="end"/>
      </w:r>
      <w:bookmarkEnd w:id="34"/>
      <w:r w:rsidRPr="00B226DE">
        <w:rPr>
          <w:rFonts w:ascii="Times New Roman" w:hAnsi="Times New Roman" w:cs="Times New Roman"/>
        </w:rPr>
        <w:t>.  </w:t>
      </w:r>
      <w:r w:rsidR="009053D4" w:rsidRPr="00B226DE">
        <w:rPr>
          <w:rFonts w:ascii="Times New Roman" w:hAnsi="Times New Roman" w:cs="Times New Roman"/>
          <w:lang w:val="bg-BG"/>
        </w:rPr>
        <w:t>Съответно</w:t>
      </w:r>
      <w:r w:rsidR="009053D4" w:rsidRPr="00B226DE">
        <w:rPr>
          <w:rFonts w:ascii="Times New Roman" w:hAnsi="Times New Roman" w:cs="Times New Roman"/>
        </w:rPr>
        <w:t xml:space="preserve"> е налице нарушение на член 6 § 1 от Конвенцията и на член 1 от Протокол № 1. Следователно Съдът отхвърля предварителното възражение на </w:t>
      </w:r>
      <w:r w:rsidR="009053D4" w:rsidRPr="00B226DE">
        <w:rPr>
          <w:rFonts w:ascii="Times New Roman" w:hAnsi="Times New Roman" w:cs="Times New Roman"/>
          <w:lang w:val="bg-BG"/>
        </w:rPr>
        <w:t>п</w:t>
      </w:r>
      <w:r w:rsidR="009053D4" w:rsidRPr="00B226DE">
        <w:rPr>
          <w:rFonts w:ascii="Times New Roman" w:hAnsi="Times New Roman" w:cs="Times New Roman"/>
        </w:rPr>
        <w:t>равителството (виж параграф 42 по-горе) в смисъл, че жалбоподателите не могат да твърдят, че са жертви на нарушение на Конвенцията</w:t>
      </w:r>
      <w:r w:rsidRPr="00B226DE">
        <w:rPr>
          <w:rFonts w:ascii="Times New Roman" w:hAnsi="Times New Roman" w:cs="Times New Roman"/>
        </w:rPr>
        <w:t>.</w:t>
      </w:r>
    </w:p>
    <w:p w14:paraId="1FAE1BCD" w14:textId="371AF893" w:rsidR="00876FE2" w:rsidRPr="00B226DE" w:rsidRDefault="009053D4" w:rsidP="006746C6">
      <w:pPr>
        <w:pStyle w:val="JuHIRoman"/>
        <w:rPr>
          <w:rFonts w:ascii="Times New Roman" w:hAnsi="Times New Roman" w:cs="Times New Roman"/>
        </w:rPr>
      </w:pPr>
      <w:r w:rsidRPr="00B226DE">
        <w:rPr>
          <w:rFonts w:ascii="Times New Roman" w:hAnsi="Times New Roman" w:cs="Times New Roman"/>
          <w:lang w:val="bg-BG"/>
        </w:rPr>
        <w:t>ТВЪРДЯНО НАРУШЕНИЕ НА ЧЛЕН</w:t>
      </w:r>
      <w:r w:rsidR="00876FE2" w:rsidRPr="00B226DE">
        <w:rPr>
          <w:rFonts w:ascii="Times New Roman" w:hAnsi="Times New Roman" w:cs="Times New Roman"/>
        </w:rPr>
        <w:t xml:space="preserve"> 13 </w:t>
      </w:r>
      <w:r w:rsidRPr="00B226DE">
        <w:rPr>
          <w:rFonts w:ascii="Times New Roman" w:hAnsi="Times New Roman" w:cs="Times New Roman"/>
          <w:lang w:val="bg-BG"/>
        </w:rPr>
        <w:t>ОТ КОНВЕНЦИЯТА</w:t>
      </w:r>
    </w:p>
    <w:p w14:paraId="756D395F" w14:textId="550A8B74"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53</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9053D4" w:rsidRPr="00B226DE">
        <w:rPr>
          <w:rFonts w:ascii="Times New Roman" w:hAnsi="Times New Roman" w:cs="Times New Roman"/>
        </w:rPr>
        <w:t>Жалбоподателите също се оплакват от липсата на ефективно вътрешно</w:t>
      </w:r>
      <w:r w:rsidR="005146C5" w:rsidRPr="00B226DE">
        <w:rPr>
          <w:rFonts w:ascii="Times New Roman" w:hAnsi="Times New Roman" w:cs="Times New Roman"/>
          <w:lang w:val="bg-BG"/>
        </w:rPr>
        <w:t>правно</w:t>
      </w:r>
      <w:r w:rsidR="009053D4" w:rsidRPr="00B226DE">
        <w:rPr>
          <w:rFonts w:ascii="Times New Roman" w:hAnsi="Times New Roman" w:cs="Times New Roman"/>
        </w:rPr>
        <w:t xml:space="preserve"> средство за защита по отношение на тяхн</w:t>
      </w:r>
      <w:r w:rsidR="005146C5" w:rsidRPr="00B226DE">
        <w:rPr>
          <w:rFonts w:ascii="Times New Roman" w:hAnsi="Times New Roman" w:cs="Times New Roman"/>
          <w:lang w:val="bg-BG"/>
        </w:rPr>
        <w:t>ото</w:t>
      </w:r>
      <w:r w:rsidR="009053D4" w:rsidRPr="00B226DE">
        <w:rPr>
          <w:rFonts w:ascii="Times New Roman" w:hAnsi="Times New Roman" w:cs="Times New Roman"/>
        </w:rPr>
        <w:t xml:space="preserve"> </w:t>
      </w:r>
      <w:r w:rsidR="005146C5" w:rsidRPr="00B226DE">
        <w:rPr>
          <w:rFonts w:ascii="Times New Roman" w:hAnsi="Times New Roman" w:cs="Times New Roman"/>
          <w:lang w:val="bg-BG"/>
        </w:rPr>
        <w:t>оплакване</w:t>
      </w:r>
      <w:r w:rsidR="009053D4" w:rsidRPr="00B226DE">
        <w:rPr>
          <w:rFonts w:ascii="Times New Roman" w:hAnsi="Times New Roman" w:cs="Times New Roman"/>
        </w:rPr>
        <w:t>. Те се позовават на член 13 от Конвенцията, който гласи следното</w:t>
      </w:r>
      <w:r w:rsidR="00876FE2" w:rsidRPr="00B226DE">
        <w:rPr>
          <w:rFonts w:ascii="Times New Roman" w:hAnsi="Times New Roman" w:cs="Times New Roman"/>
        </w:rPr>
        <w:t>:</w:t>
      </w:r>
    </w:p>
    <w:p w14:paraId="7A3EF0A9" w14:textId="4E3BE178" w:rsidR="00876FE2" w:rsidRPr="00B226DE" w:rsidRDefault="00876FE2" w:rsidP="006746C6">
      <w:pPr>
        <w:pStyle w:val="JuQuot"/>
        <w:rPr>
          <w:rFonts w:ascii="Times New Roman" w:hAnsi="Times New Roman" w:cs="Times New Roman"/>
        </w:rPr>
      </w:pPr>
      <w:r w:rsidRPr="00B226DE">
        <w:rPr>
          <w:rFonts w:ascii="Times New Roman" w:hAnsi="Times New Roman" w:cs="Times New Roman"/>
        </w:rPr>
        <w:t>“</w:t>
      </w:r>
      <w:r w:rsidR="005146C5" w:rsidRPr="00B226DE">
        <w:rPr>
          <w:rFonts w:ascii="Times New Roman" w:hAnsi="Times New Roman" w:cs="Times New Roman"/>
          <w:lang w:val="bg-BG"/>
        </w:rPr>
        <w:t>Всеки, чиито права и свободи, провъзгласени в</w:t>
      </w:r>
      <w:r w:rsidRPr="00B226DE">
        <w:rPr>
          <w:rFonts w:ascii="Times New Roman" w:hAnsi="Times New Roman" w:cs="Times New Roman"/>
        </w:rPr>
        <w:t xml:space="preserve"> [</w:t>
      </w:r>
      <w:r w:rsidR="005146C5" w:rsidRPr="00B226DE">
        <w:rPr>
          <w:rFonts w:ascii="Times New Roman" w:hAnsi="Times New Roman" w:cs="Times New Roman"/>
          <w:lang w:val="bg-BG"/>
        </w:rPr>
        <w:t>тази</w:t>
      </w:r>
      <w:r w:rsidRPr="00B226DE">
        <w:rPr>
          <w:rFonts w:ascii="Times New Roman" w:hAnsi="Times New Roman" w:cs="Times New Roman"/>
        </w:rPr>
        <w:t xml:space="preserve">] </w:t>
      </w:r>
      <w:r w:rsidR="005146C5" w:rsidRPr="00B226DE">
        <w:rPr>
          <w:rFonts w:ascii="Times New Roman" w:hAnsi="Times New Roman" w:cs="Times New Roman"/>
          <w:lang w:val="bg-BG"/>
        </w:rPr>
        <w:t>Конвенция,</w:t>
      </w:r>
      <w:r w:rsidRPr="00B226DE">
        <w:rPr>
          <w:rFonts w:ascii="Times New Roman" w:hAnsi="Times New Roman" w:cs="Times New Roman"/>
        </w:rPr>
        <w:t xml:space="preserve"> </w:t>
      </w:r>
      <w:r w:rsidR="005146C5" w:rsidRPr="00B226DE">
        <w:rPr>
          <w:rFonts w:ascii="Times New Roman" w:hAnsi="Times New Roman" w:cs="Times New Roman"/>
          <w:lang w:val="bg-BG"/>
        </w:rPr>
        <w:t>са нарушени,</w:t>
      </w:r>
      <w:r w:rsidRPr="00B226DE">
        <w:rPr>
          <w:rFonts w:ascii="Times New Roman" w:hAnsi="Times New Roman" w:cs="Times New Roman"/>
        </w:rPr>
        <w:t xml:space="preserve"> </w:t>
      </w:r>
      <w:r w:rsidR="005146C5" w:rsidRPr="00B226DE">
        <w:rPr>
          <w:rFonts w:ascii="Times New Roman" w:hAnsi="Times New Roman" w:cs="Times New Roman"/>
          <w:lang w:val="bg-BG"/>
        </w:rPr>
        <w:t>има право на ефикасни правни средства за тяхната защита пред съответните национални власти</w:t>
      </w:r>
      <w:r w:rsidRPr="00B226DE">
        <w:rPr>
          <w:rFonts w:ascii="Times New Roman" w:hAnsi="Times New Roman" w:cs="Times New Roman"/>
        </w:rPr>
        <w:t xml:space="preserve"> ...”</w:t>
      </w:r>
    </w:p>
    <w:p w14:paraId="5BA38D09" w14:textId="3D1B9C9C"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54</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146C5" w:rsidRPr="00B226DE">
        <w:rPr>
          <w:rFonts w:ascii="Times New Roman" w:hAnsi="Times New Roman" w:cs="Times New Roman"/>
        </w:rPr>
        <w:t>Съдът отбелязва, че т</w:t>
      </w:r>
      <w:r w:rsidR="005146C5" w:rsidRPr="00B226DE">
        <w:rPr>
          <w:rFonts w:ascii="Times New Roman" w:hAnsi="Times New Roman" w:cs="Times New Roman"/>
          <w:lang w:val="bg-BG"/>
        </w:rPr>
        <w:t>ова</w:t>
      </w:r>
      <w:r w:rsidR="005146C5" w:rsidRPr="00B226DE">
        <w:rPr>
          <w:rFonts w:ascii="Times New Roman" w:hAnsi="Times New Roman" w:cs="Times New Roman"/>
        </w:rPr>
        <w:t xml:space="preserve"> </w:t>
      </w:r>
      <w:r w:rsidR="005146C5" w:rsidRPr="00B226DE">
        <w:rPr>
          <w:rFonts w:ascii="Times New Roman" w:hAnsi="Times New Roman" w:cs="Times New Roman"/>
          <w:lang w:val="bg-BG"/>
        </w:rPr>
        <w:t>оплакване</w:t>
      </w:r>
      <w:r w:rsidR="005146C5" w:rsidRPr="00B226DE">
        <w:rPr>
          <w:rFonts w:ascii="Times New Roman" w:hAnsi="Times New Roman" w:cs="Times New Roman"/>
        </w:rPr>
        <w:t xml:space="preserve"> е свързан</w:t>
      </w:r>
      <w:r w:rsidR="005146C5" w:rsidRPr="00B226DE">
        <w:rPr>
          <w:rFonts w:ascii="Times New Roman" w:hAnsi="Times New Roman" w:cs="Times New Roman"/>
          <w:lang w:val="bg-BG"/>
        </w:rPr>
        <w:t>о</w:t>
      </w:r>
      <w:r w:rsidR="005146C5" w:rsidRPr="00B226DE">
        <w:rPr>
          <w:rFonts w:ascii="Times New Roman" w:hAnsi="Times New Roman" w:cs="Times New Roman"/>
        </w:rPr>
        <w:t xml:space="preserve"> с разглеждан</w:t>
      </w:r>
      <w:r w:rsidR="005146C5" w:rsidRPr="00B226DE">
        <w:rPr>
          <w:rFonts w:ascii="Times New Roman" w:hAnsi="Times New Roman" w:cs="Times New Roman"/>
          <w:lang w:val="bg-BG"/>
        </w:rPr>
        <w:t>ото</w:t>
      </w:r>
      <w:r w:rsidR="005146C5" w:rsidRPr="00B226DE">
        <w:rPr>
          <w:rFonts w:ascii="Times New Roman" w:hAnsi="Times New Roman" w:cs="Times New Roman"/>
        </w:rPr>
        <w:t xml:space="preserve"> по-горе и поради това също трябва да бъде обявен</w:t>
      </w:r>
      <w:r w:rsidR="005146C5" w:rsidRPr="00B226DE">
        <w:rPr>
          <w:rFonts w:ascii="Times New Roman" w:hAnsi="Times New Roman" w:cs="Times New Roman"/>
          <w:lang w:val="bg-BG"/>
        </w:rPr>
        <w:t>о</w:t>
      </w:r>
      <w:r w:rsidR="005146C5" w:rsidRPr="00B226DE">
        <w:rPr>
          <w:rFonts w:ascii="Times New Roman" w:hAnsi="Times New Roman" w:cs="Times New Roman"/>
        </w:rPr>
        <w:t xml:space="preserve"> за допустим</w:t>
      </w:r>
      <w:r w:rsidR="005146C5" w:rsidRPr="00B226DE">
        <w:rPr>
          <w:rFonts w:ascii="Times New Roman" w:hAnsi="Times New Roman" w:cs="Times New Roman"/>
          <w:lang w:val="bg-BG"/>
        </w:rPr>
        <w:t>о</w:t>
      </w:r>
      <w:r w:rsidR="00876FE2" w:rsidRPr="00B226DE">
        <w:rPr>
          <w:rFonts w:ascii="Times New Roman" w:hAnsi="Times New Roman" w:cs="Times New Roman"/>
        </w:rPr>
        <w:t>.</w:t>
      </w:r>
    </w:p>
    <w:p w14:paraId="2C668609" w14:textId="5EDB1DB7"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55</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146C5" w:rsidRPr="00B226DE">
        <w:rPr>
          <w:rFonts w:ascii="Times New Roman" w:hAnsi="Times New Roman" w:cs="Times New Roman"/>
        </w:rPr>
        <w:t xml:space="preserve">Независимо от това, като взе предвид своето заключение по член 6 § </w:t>
      </w:r>
      <w:proofErr w:type="gramStart"/>
      <w:r w:rsidR="005146C5" w:rsidRPr="00B226DE">
        <w:rPr>
          <w:rFonts w:ascii="Times New Roman" w:hAnsi="Times New Roman" w:cs="Times New Roman"/>
        </w:rPr>
        <w:t>1</w:t>
      </w:r>
      <w:proofErr w:type="gramEnd"/>
      <w:r w:rsidR="005146C5" w:rsidRPr="00B226DE">
        <w:rPr>
          <w:rFonts w:ascii="Times New Roman" w:hAnsi="Times New Roman" w:cs="Times New Roman"/>
        </w:rPr>
        <w:t xml:space="preserve"> от Конвенцията и член 1 </w:t>
      </w:r>
      <w:r w:rsidR="005146C5" w:rsidRPr="00B226DE">
        <w:rPr>
          <w:rFonts w:ascii="Times New Roman" w:hAnsi="Times New Roman" w:cs="Times New Roman"/>
        </w:rPr>
        <w:lastRenderedPageBreak/>
        <w:t>от Протокол № 1 (виж параграфи 51 и 52 по-горе), Съдът счита, че не е необходимо да го разглежда отделно</w:t>
      </w:r>
      <w:r w:rsidR="00876FE2" w:rsidRPr="00B226DE">
        <w:rPr>
          <w:rFonts w:ascii="Times New Roman" w:hAnsi="Times New Roman" w:cs="Times New Roman"/>
        </w:rPr>
        <w:t>.</w:t>
      </w:r>
    </w:p>
    <w:p w14:paraId="7430D318" w14:textId="4A63E0AF" w:rsidR="00876FE2" w:rsidRPr="00B226DE" w:rsidRDefault="005146C5" w:rsidP="006746C6">
      <w:pPr>
        <w:pStyle w:val="JuHIRoman"/>
        <w:rPr>
          <w:rFonts w:ascii="Times New Roman" w:hAnsi="Times New Roman" w:cs="Times New Roman"/>
        </w:rPr>
      </w:pPr>
      <w:r w:rsidRPr="00B226DE">
        <w:rPr>
          <w:rFonts w:ascii="Times New Roman" w:hAnsi="Times New Roman" w:cs="Times New Roman"/>
          <w:lang w:val="bg-BG"/>
        </w:rPr>
        <w:t>ДРУГИ ТВЪРДЯНИ НАРУШЕНИЯ НА КОНВЕНЦИЯТА</w:t>
      </w:r>
    </w:p>
    <w:p w14:paraId="101F3908" w14:textId="717B6CD2"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56</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146C5" w:rsidRPr="00B226DE">
        <w:rPr>
          <w:rFonts w:ascii="Times New Roman" w:hAnsi="Times New Roman" w:cs="Times New Roman"/>
        </w:rPr>
        <w:t xml:space="preserve">Жалбоподателите също се оплакват, съгласно член 6 § </w:t>
      </w:r>
      <w:proofErr w:type="gramStart"/>
      <w:r w:rsidR="005146C5" w:rsidRPr="00B226DE">
        <w:rPr>
          <w:rFonts w:ascii="Times New Roman" w:hAnsi="Times New Roman" w:cs="Times New Roman"/>
        </w:rPr>
        <w:t>1</w:t>
      </w:r>
      <w:proofErr w:type="gramEnd"/>
      <w:r w:rsidR="005146C5" w:rsidRPr="00B226DE">
        <w:rPr>
          <w:rFonts w:ascii="Times New Roman" w:hAnsi="Times New Roman" w:cs="Times New Roman"/>
        </w:rPr>
        <w:t xml:space="preserve"> от Конвенцията, че съдилищата не са разгледали оплакването им, че условията на новата процедура </w:t>
      </w:r>
      <w:r w:rsidR="005146C5" w:rsidRPr="00B226DE">
        <w:rPr>
          <w:rFonts w:ascii="Times New Roman" w:hAnsi="Times New Roman" w:cs="Times New Roman"/>
          <w:lang w:val="bg-BG"/>
        </w:rPr>
        <w:t xml:space="preserve">по приватизация </w:t>
      </w:r>
      <w:r w:rsidR="005146C5" w:rsidRPr="00B226DE">
        <w:rPr>
          <w:rFonts w:ascii="Times New Roman" w:hAnsi="Times New Roman" w:cs="Times New Roman"/>
        </w:rPr>
        <w:t>са ги дисквалифицирали</w:t>
      </w:r>
      <w:r w:rsidR="00876FE2" w:rsidRPr="00B226DE">
        <w:rPr>
          <w:rFonts w:ascii="Times New Roman" w:hAnsi="Times New Roman" w:cs="Times New Roman"/>
        </w:rPr>
        <w:t xml:space="preserve">. </w:t>
      </w:r>
      <w:r w:rsidR="005146C5" w:rsidRPr="00B226DE">
        <w:rPr>
          <w:rFonts w:ascii="Times New Roman" w:hAnsi="Times New Roman" w:cs="Times New Roman"/>
        </w:rPr>
        <w:t>И накрая, първият жалбоподател се оплаква по член 8 от Конвенцията, без допълнително да обосновава това оплакване</w:t>
      </w:r>
      <w:r w:rsidR="00876FE2" w:rsidRPr="00B226DE">
        <w:rPr>
          <w:rFonts w:ascii="Times New Roman" w:hAnsi="Times New Roman" w:cs="Times New Roman"/>
        </w:rPr>
        <w:t>.</w:t>
      </w:r>
    </w:p>
    <w:p w14:paraId="18DB9E62" w14:textId="7E8817CD"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57</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146C5" w:rsidRPr="00B226DE">
        <w:rPr>
          <w:rFonts w:ascii="Times New Roman" w:hAnsi="Times New Roman" w:cs="Times New Roman"/>
        </w:rPr>
        <w:t xml:space="preserve">Съдът отбелязва, че националните съдилища са разгледали </w:t>
      </w:r>
      <w:r w:rsidR="005146C5" w:rsidRPr="00B226DE">
        <w:rPr>
          <w:rFonts w:ascii="Times New Roman" w:hAnsi="Times New Roman" w:cs="Times New Roman"/>
          <w:lang w:val="bg-BG"/>
        </w:rPr>
        <w:t>оплакванията</w:t>
      </w:r>
      <w:r w:rsidR="005146C5" w:rsidRPr="00B226DE">
        <w:rPr>
          <w:rFonts w:ascii="Times New Roman" w:hAnsi="Times New Roman" w:cs="Times New Roman"/>
        </w:rPr>
        <w:t xml:space="preserve"> на жалбоподателите за оспорване на решенията на съвета от 2013 г. и са отменили тези решения като незаконни (виж параграф 9 по-горе</w:t>
      </w:r>
      <w:r w:rsidR="00876FE2" w:rsidRPr="00B226DE">
        <w:rPr>
          <w:rFonts w:ascii="Times New Roman" w:hAnsi="Times New Roman" w:cs="Times New Roman"/>
        </w:rPr>
        <w:t xml:space="preserve">). </w:t>
      </w:r>
      <w:proofErr w:type="gramStart"/>
      <w:r w:rsidR="005146C5" w:rsidRPr="00B226DE">
        <w:rPr>
          <w:rFonts w:ascii="Times New Roman" w:hAnsi="Times New Roman" w:cs="Times New Roman"/>
        </w:rPr>
        <w:t xml:space="preserve">При това съдилищата установяват, че с откриването на нова приватизационна процедура съветът е пренебрегнал окончателните </w:t>
      </w:r>
      <w:r w:rsidR="005146C5" w:rsidRPr="00B226DE">
        <w:rPr>
          <w:rFonts w:ascii="Times New Roman" w:hAnsi="Times New Roman" w:cs="Times New Roman"/>
          <w:lang w:val="bg-BG"/>
        </w:rPr>
        <w:t xml:space="preserve">съдебни </w:t>
      </w:r>
      <w:r w:rsidR="005146C5" w:rsidRPr="00B226DE">
        <w:rPr>
          <w:rFonts w:ascii="Times New Roman" w:hAnsi="Times New Roman" w:cs="Times New Roman"/>
        </w:rPr>
        <w:t>решения в полза на жалбоподателите, въз основа на които е бил задължен да пристъпи към процедура по приватизация съгласно Закона за приватизация от 1992 г</w:t>
      </w:r>
      <w:r w:rsidR="00876FE2" w:rsidRPr="00B226DE">
        <w:rPr>
          <w:rFonts w:ascii="Times New Roman" w:hAnsi="Times New Roman" w:cs="Times New Roman"/>
        </w:rPr>
        <w:t xml:space="preserve">. </w:t>
      </w:r>
      <w:r w:rsidR="005146C5" w:rsidRPr="00B226DE">
        <w:rPr>
          <w:rFonts w:ascii="Times New Roman" w:hAnsi="Times New Roman" w:cs="Times New Roman"/>
        </w:rPr>
        <w:t>Съответно, свързаната жалба на жалбоподателите трябва да бъде обявена за недопустима като явно необоснована съгласно член 35 § 3 (а) от Конвенцията и трябва да бъде отхвърлена съгласно член 35 § 4</w:t>
      </w:r>
      <w:r w:rsidR="00876FE2" w:rsidRPr="00B226DE">
        <w:rPr>
          <w:rFonts w:ascii="Times New Roman" w:hAnsi="Times New Roman" w:cs="Times New Roman"/>
        </w:rPr>
        <w:t>.</w:t>
      </w:r>
      <w:proofErr w:type="gramEnd"/>
    </w:p>
    <w:p w14:paraId="3C57CB1A" w14:textId="2DED9EB5"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58</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5146C5" w:rsidRPr="00B226DE">
        <w:rPr>
          <w:rFonts w:ascii="Times New Roman" w:hAnsi="Times New Roman" w:cs="Times New Roman"/>
        </w:rPr>
        <w:t xml:space="preserve">Накрая, Съдът отбелязва, че оплакването на първия жалбоподател по член 8 от Конвенцията е напълно необосновано. </w:t>
      </w:r>
      <w:r w:rsidR="005146C5" w:rsidRPr="00B226DE">
        <w:rPr>
          <w:rFonts w:ascii="Times New Roman" w:hAnsi="Times New Roman" w:cs="Times New Roman"/>
          <w:lang w:val="bg-BG"/>
        </w:rPr>
        <w:t>Съответно</w:t>
      </w:r>
      <w:r w:rsidR="005146C5" w:rsidRPr="00B226DE">
        <w:rPr>
          <w:rFonts w:ascii="Times New Roman" w:hAnsi="Times New Roman" w:cs="Times New Roman"/>
        </w:rPr>
        <w:t xml:space="preserve"> то е явно необосновано и трябва да бъде отхвърлено в съответствие с член 35 §§ 3 (а) и 4 от Конвенцията</w:t>
      </w:r>
      <w:r w:rsidR="00876FE2" w:rsidRPr="00B226DE">
        <w:rPr>
          <w:rFonts w:ascii="Times New Roman" w:hAnsi="Times New Roman" w:cs="Times New Roman"/>
        </w:rPr>
        <w:t>.</w:t>
      </w:r>
    </w:p>
    <w:p w14:paraId="0F177273" w14:textId="33D6FA6A" w:rsidR="00876FE2" w:rsidRPr="00B226DE" w:rsidRDefault="005146C5" w:rsidP="006746C6">
      <w:pPr>
        <w:pStyle w:val="JuHIRoman"/>
        <w:rPr>
          <w:rFonts w:ascii="Times New Roman" w:hAnsi="Times New Roman" w:cs="Times New Roman"/>
        </w:rPr>
      </w:pPr>
      <w:r w:rsidRPr="00B226DE">
        <w:rPr>
          <w:rFonts w:ascii="Times New Roman" w:hAnsi="Times New Roman" w:cs="Times New Roman"/>
          <w:lang w:val="bg-BG"/>
        </w:rPr>
        <w:t>ПРИЛАГАНЕ НА ЧЛЕН</w:t>
      </w:r>
      <w:r w:rsidR="00876FE2" w:rsidRPr="00B226DE">
        <w:rPr>
          <w:rFonts w:ascii="Times New Roman" w:hAnsi="Times New Roman" w:cs="Times New Roman"/>
        </w:rPr>
        <w:t xml:space="preserve"> 41 </w:t>
      </w:r>
      <w:r w:rsidRPr="00B226DE">
        <w:rPr>
          <w:rFonts w:ascii="Times New Roman" w:hAnsi="Times New Roman" w:cs="Times New Roman"/>
          <w:lang w:val="bg-BG"/>
        </w:rPr>
        <w:t>ОТ КОНВЕНЦИЯТА</w:t>
      </w:r>
    </w:p>
    <w:p w14:paraId="118E5CA1" w14:textId="4268DA4A" w:rsidR="00876FE2" w:rsidRPr="00B226DE" w:rsidRDefault="00876FE2" w:rsidP="006746C6">
      <w:pPr>
        <w:pStyle w:val="JuPara"/>
        <w:keepNext/>
        <w:keepLines/>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59</w:t>
      </w:r>
      <w:r w:rsidRPr="00B226DE">
        <w:rPr>
          <w:rFonts w:ascii="Times New Roman" w:hAnsi="Times New Roman" w:cs="Times New Roman"/>
        </w:rPr>
        <w:fldChar w:fldCharType="end"/>
      </w:r>
      <w:r w:rsidRPr="00B226DE">
        <w:rPr>
          <w:rFonts w:ascii="Times New Roman" w:hAnsi="Times New Roman" w:cs="Times New Roman"/>
        </w:rPr>
        <w:t>.  </w:t>
      </w:r>
      <w:r w:rsidR="005146C5" w:rsidRPr="00B226DE">
        <w:rPr>
          <w:rFonts w:ascii="Times New Roman" w:hAnsi="Times New Roman" w:cs="Times New Roman"/>
          <w:lang w:val="bg-BG"/>
        </w:rPr>
        <w:t>Член</w:t>
      </w:r>
      <w:r w:rsidRPr="00B226DE">
        <w:rPr>
          <w:rFonts w:ascii="Times New Roman" w:hAnsi="Times New Roman" w:cs="Times New Roman"/>
        </w:rPr>
        <w:t xml:space="preserve"> 41 </w:t>
      </w:r>
      <w:r w:rsidR="005146C5" w:rsidRPr="00B226DE">
        <w:rPr>
          <w:rFonts w:ascii="Times New Roman" w:hAnsi="Times New Roman" w:cs="Times New Roman"/>
          <w:lang w:val="bg-BG"/>
        </w:rPr>
        <w:t>от Конвенцията гласи</w:t>
      </w:r>
      <w:r w:rsidRPr="00B226DE">
        <w:rPr>
          <w:rFonts w:ascii="Times New Roman" w:hAnsi="Times New Roman" w:cs="Times New Roman"/>
        </w:rPr>
        <w:t>:</w:t>
      </w:r>
    </w:p>
    <w:p w14:paraId="1D843E78" w14:textId="42664176" w:rsidR="00876FE2" w:rsidRPr="00B226DE" w:rsidRDefault="00876FE2" w:rsidP="006746C6">
      <w:pPr>
        <w:pStyle w:val="JuQuot"/>
        <w:rPr>
          <w:rFonts w:ascii="Times New Roman" w:hAnsi="Times New Roman" w:cs="Times New Roman"/>
        </w:rPr>
      </w:pPr>
      <w:r w:rsidRPr="00B226DE">
        <w:rPr>
          <w:rFonts w:ascii="Times New Roman" w:hAnsi="Times New Roman" w:cs="Times New Roman"/>
        </w:rPr>
        <w:t>“</w:t>
      </w:r>
      <w:r w:rsidR="005146C5" w:rsidRPr="00B226DE">
        <w:rPr>
          <w:rFonts w:ascii="Times New Roman" w:hAnsi="Times New Roman" w:cs="Times New Roman"/>
          <w:lang w:val="bg-BG"/>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обезьщетение на потърпевшата страна</w:t>
      </w:r>
      <w:r w:rsidRPr="00B226DE">
        <w:rPr>
          <w:rFonts w:ascii="Times New Roman" w:hAnsi="Times New Roman" w:cs="Times New Roman"/>
        </w:rPr>
        <w:t>.”</w:t>
      </w:r>
    </w:p>
    <w:p w14:paraId="755D3AFC" w14:textId="4DD6B841" w:rsidR="00876FE2" w:rsidRPr="00B226DE" w:rsidRDefault="005146C5" w:rsidP="006746C6">
      <w:pPr>
        <w:pStyle w:val="JuHA"/>
        <w:numPr>
          <w:ilvl w:val="2"/>
          <w:numId w:val="3"/>
        </w:numPr>
        <w:ind w:left="1080" w:hanging="360"/>
        <w:rPr>
          <w:rFonts w:ascii="Times New Roman" w:hAnsi="Times New Roman" w:cs="Times New Roman"/>
        </w:rPr>
      </w:pPr>
      <w:r w:rsidRPr="00B226DE">
        <w:rPr>
          <w:rFonts w:ascii="Times New Roman" w:hAnsi="Times New Roman" w:cs="Times New Roman"/>
          <w:lang w:val="bg-BG"/>
        </w:rPr>
        <w:t>Вреда</w:t>
      </w:r>
    </w:p>
    <w:p w14:paraId="14ACDAFF" w14:textId="3DEE2500"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60</w:t>
      </w:r>
      <w:r w:rsidRPr="00B226DE">
        <w:rPr>
          <w:rFonts w:ascii="Times New Roman" w:hAnsi="Times New Roman" w:cs="Times New Roman"/>
        </w:rPr>
        <w:fldChar w:fldCharType="end"/>
      </w:r>
      <w:r w:rsidRPr="00B226DE">
        <w:rPr>
          <w:rFonts w:ascii="Times New Roman" w:hAnsi="Times New Roman" w:cs="Times New Roman"/>
        </w:rPr>
        <w:t>.  </w:t>
      </w:r>
      <w:r w:rsidR="005146C5" w:rsidRPr="00B226DE">
        <w:rPr>
          <w:rFonts w:ascii="Times New Roman" w:hAnsi="Times New Roman" w:cs="Times New Roman"/>
        </w:rPr>
        <w:t xml:space="preserve">Първият жалбоподател иска обезщетение за неимуществени вреди от 15 000 евро (EUR), </w:t>
      </w:r>
      <w:r w:rsidR="00E81DD9" w:rsidRPr="00B226DE">
        <w:rPr>
          <w:rFonts w:ascii="Times New Roman" w:hAnsi="Times New Roman" w:cs="Times New Roman"/>
          <w:lang w:val="bg-BG"/>
        </w:rPr>
        <w:t>иска</w:t>
      </w:r>
      <w:r w:rsidR="005146C5" w:rsidRPr="00B226DE">
        <w:rPr>
          <w:rFonts w:ascii="Times New Roman" w:hAnsi="Times New Roman" w:cs="Times New Roman"/>
        </w:rPr>
        <w:t xml:space="preserve"> приемане на законодателни промени и да бъде обявен за собственик на половината от въпросния офис и да му бъде присъдено допълнително обезщетение от 2 125 евро</w:t>
      </w:r>
      <w:r w:rsidRPr="00B226DE">
        <w:rPr>
          <w:rFonts w:ascii="Times New Roman" w:hAnsi="Times New Roman" w:cs="Times New Roman"/>
        </w:rPr>
        <w:t>.</w:t>
      </w:r>
    </w:p>
    <w:p w14:paraId="465A2F72" w14:textId="6DEF0C56"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lastRenderedPageBreak/>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61</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81DD9" w:rsidRPr="00B226DE">
        <w:rPr>
          <w:rFonts w:ascii="Times New Roman" w:hAnsi="Times New Roman" w:cs="Times New Roman"/>
        </w:rPr>
        <w:t>Вторият жалбоподател е пропуснал да предяви иск за обезщетение за вреди в определения срок, без да иска удължаване</w:t>
      </w:r>
      <w:r w:rsidR="00876FE2" w:rsidRPr="00B226DE">
        <w:rPr>
          <w:rFonts w:ascii="Times New Roman" w:hAnsi="Times New Roman" w:cs="Times New Roman"/>
        </w:rPr>
        <w:t>.</w:t>
      </w:r>
    </w:p>
    <w:p w14:paraId="0CDAF4D8" w14:textId="0FFDA5CF"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62</w:t>
      </w:r>
      <w:r w:rsidRPr="00B226DE">
        <w:rPr>
          <w:rFonts w:ascii="Times New Roman" w:hAnsi="Times New Roman" w:cs="Times New Roman"/>
        </w:rPr>
        <w:fldChar w:fldCharType="end"/>
      </w:r>
      <w:r w:rsidRPr="00B226DE">
        <w:rPr>
          <w:rFonts w:ascii="Times New Roman" w:hAnsi="Times New Roman" w:cs="Times New Roman"/>
        </w:rPr>
        <w:t>.  </w:t>
      </w:r>
      <w:r w:rsidR="00E81DD9" w:rsidRPr="00B226DE">
        <w:rPr>
          <w:rFonts w:ascii="Times New Roman" w:hAnsi="Times New Roman" w:cs="Times New Roman"/>
        </w:rPr>
        <w:t xml:space="preserve">Правителството твърди, че </w:t>
      </w:r>
      <w:r w:rsidR="00E81DD9" w:rsidRPr="00B226DE">
        <w:rPr>
          <w:rFonts w:ascii="Times New Roman" w:hAnsi="Times New Roman" w:cs="Times New Roman"/>
          <w:lang w:val="bg-BG"/>
        </w:rPr>
        <w:t>искът</w:t>
      </w:r>
      <w:r w:rsidR="00E81DD9" w:rsidRPr="00B226DE">
        <w:rPr>
          <w:rFonts w:ascii="Times New Roman" w:hAnsi="Times New Roman" w:cs="Times New Roman"/>
        </w:rPr>
        <w:t xml:space="preserve"> на първия жалбоподател за обезщетение </w:t>
      </w:r>
      <w:r w:rsidR="00E81DD9" w:rsidRPr="00B226DE">
        <w:rPr>
          <w:rFonts w:ascii="Times New Roman" w:hAnsi="Times New Roman" w:cs="Times New Roman"/>
          <w:lang w:val="bg-BG"/>
        </w:rPr>
        <w:t xml:space="preserve">за вреди </w:t>
      </w:r>
      <w:r w:rsidR="00E81DD9" w:rsidRPr="00B226DE">
        <w:rPr>
          <w:rFonts w:ascii="Times New Roman" w:hAnsi="Times New Roman" w:cs="Times New Roman"/>
        </w:rPr>
        <w:t>е прекомерно висок и неоправдан</w:t>
      </w:r>
      <w:r w:rsidRPr="00B226DE">
        <w:rPr>
          <w:rFonts w:ascii="Times New Roman" w:hAnsi="Times New Roman" w:cs="Times New Roman"/>
        </w:rPr>
        <w:t xml:space="preserve">. </w:t>
      </w:r>
      <w:r w:rsidR="00E81DD9" w:rsidRPr="00B226DE">
        <w:rPr>
          <w:rFonts w:ascii="Times New Roman" w:hAnsi="Times New Roman" w:cs="Times New Roman"/>
        </w:rPr>
        <w:t>Те също така посоч</w:t>
      </w:r>
      <w:r w:rsidR="00E81DD9" w:rsidRPr="00B226DE">
        <w:rPr>
          <w:rFonts w:ascii="Times New Roman" w:hAnsi="Times New Roman" w:cs="Times New Roman"/>
          <w:lang w:val="bg-BG"/>
        </w:rPr>
        <w:t>ват</w:t>
      </w:r>
      <w:r w:rsidR="00E81DD9" w:rsidRPr="00B226DE">
        <w:rPr>
          <w:rFonts w:ascii="Times New Roman" w:hAnsi="Times New Roman" w:cs="Times New Roman"/>
        </w:rPr>
        <w:t xml:space="preserve">, че на втория жалбоподател не трябва да се присъжда обезщетение, тъй като той не е предявил количествен иск по отношение на нанесени </w:t>
      </w:r>
      <w:r w:rsidR="00E81DD9" w:rsidRPr="00B226DE">
        <w:rPr>
          <w:rFonts w:ascii="Times New Roman" w:hAnsi="Times New Roman" w:cs="Times New Roman"/>
          <w:lang w:val="bg-BG"/>
        </w:rPr>
        <w:t>вреди</w:t>
      </w:r>
      <w:r w:rsidR="00E81DD9" w:rsidRPr="00B226DE">
        <w:rPr>
          <w:rFonts w:ascii="Times New Roman" w:hAnsi="Times New Roman" w:cs="Times New Roman"/>
        </w:rPr>
        <w:t>, нито свързани подкрепящи документи</w:t>
      </w:r>
      <w:r w:rsidRPr="00B226DE">
        <w:rPr>
          <w:rFonts w:ascii="Times New Roman" w:hAnsi="Times New Roman" w:cs="Times New Roman"/>
        </w:rPr>
        <w:t>.</w:t>
      </w:r>
    </w:p>
    <w:p w14:paraId="48716C18" w14:textId="284F4645"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63</w:t>
      </w:r>
      <w:r w:rsidRPr="00B226DE">
        <w:rPr>
          <w:rFonts w:ascii="Times New Roman" w:hAnsi="Times New Roman" w:cs="Times New Roman"/>
        </w:rPr>
        <w:fldChar w:fldCharType="end"/>
      </w:r>
      <w:r w:rsidRPr="00B226DE">
        <w:rPr>
          <w:rFonts w:ascii="Times New Roman" w:hAnsi="Times New Roman" w:cs="Times New Roman"/>
        </w:rPr>
        <w:t>.  </w:t>
      </w:r>
      <w:r w:rsidR="00E81DD9" w:rsidRPr="00B226DE">
        <w:rPr>
          <w:rFonts w:ascii="Times New Roman" w:hAnsi="Times New Roman" w:cs="Times New Roman"/>
        </w:rPr>
        <w:t>Съдът намира, че тъй като вторият жалбоподател не е предявил иск за обезщетение за вреди в определения период, Съдът не е призован да му присъди каквото и да било</w:t>
      </w:r>
      <w:r w:rsidRPr="00B226DE">
        <w:rPr>
          <w:rFonts w:ascii="Times New Roman" w:hAnsi="Times New Roman" w:cs="Times New Roman"/>
        </w:rPr>
        <w:t>.</w:t>
      </w:r>
    </w:p>
    <w:p w14:paraId="76B6447A" w14:textId="5EA4181E"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64</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81DD9" w:rsidRPr="00B226DE">
        <w:rPr>
          <w:rFonts w:ascii="Times New Roman" w:hAnsi="Times New Roman" w:cs="Times New Roman"/>
        </w:rPr>
        <w:t>Съдът счита, че първият жалбоподател трябва да е претърпял фрустрация, страдание и безпокойство поради твърде дългата липса на изпълнение, обсъдена по-горе</w:t>
      </w:r>
      <w:r w:rsidR="00876FE2" w:rsidRPr="00B226DE">
        <w:rPr>
          <w:rFonts w:ascii="Times New Roman" w:hAnsi="Times New Roman" w:cs="Times New Roman"/>
        </w:rPr>
        <w:t xml:space="preserve">. </w:t>
      </w:r>
      <w:r w:rsidR="00E81DD9" w:rsidRPr="00B226DE">
        <w:rPr>
          <w:rFonts w:ascii="Times New Roman" w:hAnsi="Times New Roman" w:cs="Times New Roman"/>
        </w:rPr>
        <w:t>Съответно, Съдът му присъжда 3600 евро за неимуществени вреди, плюс всички данъци, които може да бъдат начислени</w:t>
      </w:r>
      <w:r w:rsidR="00876FE2" w:rsidRPr="00B226DE">
        <w:rPr>
          <w:rFonts w:ascii="Times New Roman" w:hAnsi="Times New Roman" w:cs="Times New Roman"/>
        </w:rPr>
        <w:t>.</w:t>
      </w:r>
    </w:p>
    <w:p w14:paraId="496DFA93" w14:textId="063A0E81" w:rsidR="00876FE2" w:rsidRPr="00B226DE" w:rsidRDefault="006D6DE4"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 MERGEFORMAT </w:instrText>
      </w:r>
      <w:r w:rsidRPr="00B226DE">
        <w:rPr>
          <w:rFonts w:ascii="Times New Roman" w:hAnsi="Times New Roman" w:cs="Times New Roman"/>
        </w:rPr>
        <w:fldChar w:fldCharType="separate"/>
      </w:r>
      <w:r w:rsidR="006746C6" w:rsidRPr="00B226DE">
        <w:rPr>
          <w:rFonts w:ascii="Times New Roman" w:hAnsi="Times New Roman" w:cs="Times New Roman"/>
          <w:noProof/>
        </w:rPr>
        <w:t>65</w:t>
      </w:r>
      <w:r w:rsidRPr="00B226DE">
        <w:rPr>
          <w:rFonts w:ascii="Times New Roman" w:hAnsi="Times New Roman" w:cs="Times New Roman"/>
          <w:noProof/>
        </w:rPr>
        <w:fldChar w:fldCharType="end"/>
      </w:r>
      <w:r w:rsidR="00876FE2" w:rsidRPr="00B226DE">
        <w:rPr>
          <w:rFonts w:ascii="Times New Roman" w:hAnsi="Times New Roman" w:cs="Times New Roman"/>
        </w:rPr>
        <w:t>.  </w:t>
      </w:r>
      <w:r w:rsidR="00E81DD9" w:rsidRPr="00B226DE">
        <w:rPr>
          <w:rFonts w:ascii="Times New Roman" w:hAnsi="Times New Roman" w:cs="Times New Roman"/>
        </w:rPr>
        <w:t>Съдът счита, че тъй като изпълнението на националните решения остава възможно, въпросът за прилагането на член 41 не е готов за решаване, доколкото се отнася до имуществените вреди, претърпени от първия жалбоподател</w:t>
      </w:r>
      <w:r w:rsidR="00876FE2" w:rsidRPr="00B226DE">
        <w:rPr>
          <w:rFonts w:ascii="Times New Roman" w:hAnsi="Times New Roman" w:cs="Times New Roman"/>
        </w:rPr>
        <w:t xml:space="preserve">. </w:t>
      </w:r>
      <w:r w:rsidR="00E81DD9" w:rsidRPr="00B226DE">
        <w:rPr>
          <w:rFonts w:ascii="Times New Roman" w:hAnsi="Times New Roman" w:cs="Times New Roman"/>
        </w:rPr>
        <w:t xml:space="preserve">Съдът отбелязва възможността за споразумение между </w:t>
      </w:r>
      <w:r w:rsidR="00E81DD9" w:rsidRPr="00B226DE">
        <w:rPr>
          <w:rFonts w:ascii="Times New Roman" w:hAnsi="Times New Roman" w:cs="Times New Roman"/>
          <w:lang w:val="bg-BG"/>
        </w:rPr>
        <w:t xml:space="preserve">ответната </w:t>
      </w:r>
      <w:r w:rsidR="00E81DD9" w:rsidRPr="00B226DE">
        <w:rPr>
          <w:rFonts w:ascii="Times New Roman" w:hAnsi="Times New Roman" w:cs="Times New Roman"/>
        </w:rPr>
        <w:t xml:space="preserve">държава и първия жалбоподател (Правило 75 § </w:t>
      </w:r>
      <w:proofErr w:type="gramStart"/>
      <w:r w:rsidR="00E81DD9" w:rsidRPr="00B226DE">
        <w:rPr>
          <w:rFonts w:ascii="Times New Roman" w:hAnsi="Times New Roman" w:cs="Times New Roman"/>
        </w:rPr>
        <w:t>1</w:t>
      </w:r>
      <w:proofErr w:type="gramEnd"/>
      <w:r w:rsidR="00E81DD9" w:rsidRPr="00B226DE">
        <w:rPr>
          <w:rFonts w:ascii="Times New Roman" w:hAnsi="Times New Roman" w:cs="Times New Roman"/>
        </w:rPr>
        <w:t xml:space="preserve"> от Правилника на Съда</w:t>
      </w:r>
      <w:r w:rsidR="00876FE2" w:rsidRPr="00B226DE">
        <w:rPr>
          <w:rFonts w:ascii="Times New Roman" w:hAnsi="Times New Roman" w:cs="Times New Roman"/>
        </w:rPr>
        <w:t xml:space="preserve">). </w:t>
      </w:r>
      <w:r w:rsidR="00E81DD9" w:rsidRPr="00B226DE">
        <w:rPr>
          <w:rFonts w:ascii="Times New Roman" w:hAnsi="Times New Roman" w:cs="Times New Roman"/>
        </w:rPr>
        <w:t xml:space="preserve">Съответно, Съдът запазва този въпрос и приканва правителството и първия жалбоподател да го уведомят в рамките на шест месеца от датата, на която решението стане окончателно в съответствие с член 44 § </w:t>
      </w:r>
      <w:proofErr w:type="gramStart"/>
      <w:r w:rsidR="00E81DD9" w:rsidRPr="00B226DE">
        <w:rPr>
          <w:rFonts w:ascii="Times New Roman" w:hAnsi="Times New Roman" w:cs="Times New Roman"/>
        </w:rPr>
        <w:t>2</w:t>
      </w:r>
      <w:proofErr w:type="gramEnd"/>
      <w:r w:rsidR="00E81DD9" w:rsidRPr="00B226DE">
        <w:rPr>
          <w:rFonts w:ascii="Times New Roman" w:hAnsi="Times New Roman" w:cs="Times New Roman"/>
        </w:rPr>
        <w:t xml:space="preserve"> от Конвенцията, за всяко споразумение, което могат да постигнат</w:t>
      </w:r>
      <w:r w:rsidR="00876FE2" w:rsidRPr="00B226DE">
        <w:rPr>
          <w:rFonts w:ascii="Times New Roman" w:hAnsi="Times New Roman" w:cs="Times New Roman"/>
        </w:rPr>
        <w:t>.</w:t>
      </w:r>
    </w:p>
    <w:p w14:paraId="1B32B5CB" w14:textId="12F0926C" w:rsidR="00876FE2" w:rsidRPr="00B226DE" w:rsidRDefault="00E81DD9" w:rsidP="006746C6">
      <w:pPr>
        <w:pStyle w:val="JuHA"/>
        <w:numPr>
          <w:ilvl w:val="2"/>
          <w:numId w:val="3"/>
        </w:numPr>
        <w:ind w:left="1080" w:hanging="360"/>
        <w:rPr>
          <w:rFonts w:ascii="Times New Roman" w:hAnsi="Times New Roman" w:cs="Times New Roman"/>
        </w:rPr>
      </w:pPr>
      <w:r w:rsidRPr="00B226DE">
        <w:rPr>
          <w:rFonts w:ascii="Times New Roman" w:hAnsi="Times New Roman" w:cs="Times New Roman"/>
          <w:lang w:val="bg-BG"/>
        </w:rPr>
        <w:t>Разходи и разноски</w:t>
      </w:r>
    </w:p>
    <w:p w14:paraId="0374DECD" w14:textId="7F7F496F"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66</w:t>
      </w:r>
      <w:r w:rsidRPr="00B226DE">
        <w:rPr>
          <w:rFonts w:ascii="Times New Roman" w:hAnsi="Times New Roman" w:cs="Times New Roman"/>
        </w:rPr>
        <w:fldChar w:fldCharType="end"/>
      </w:r>
      <w:r w:rsidRPr="00B226DE">
        <w:rPr>
          <w:rFonts w:ascii="Times New Roman" w:hAnsi="Times New Roman" w:cs="Times New Roman"/>
        </w:rPr>
        <w:t>.  </w:t>
      </w:r>
      <w:r w:rsidR="00E81DD9" w:rsidRPr="00B226DE">
        <w:rPr>
          <w:rFonts w:ascii="Times New Roman" w:hAnsi="Times New Roman" w:cs="Times New Roman"/>
        </w:rPr>
        <w:t xml:space="preserve">Жалбоподателите не претендират </w:t>
      </w:r>
      <w:r w:rsidR="00E81DD9" w:rsidRPr="00B226DE">
        <w:rPr>
          <w:rFonts w:ascii="Times New Roman" w:hAnsi="Times New Roman" w:cs="Times New Roman"/>
          <w:lang w:val="bg-BG"/>
        </w:rPr>
        <w:t>разходи</w:t>
      </w:r>
      <w:r w:rsidR="00E81DD9" w:rsidRPr="00B226DE">
        <w:rPr>
          <w:rFonts w:ascii="Times New Roman" w:hAnsi="Times New Roman" w:cs="Times New Roman"/>
        </w:rPr>
        <w:t xml:space="preserve"> и разноски, направени пред Съда и съответно Съдът не е призован да присъжда каквото и да било в това отношение</w:t>
      </w:r>
      <w:r w:rsidRPr="00B226DE">
        <w:rPr>
          <w:rFonts w:ascii="Times New Roman" w:hAnsi="Times New Roman" w:cs="Times New Roman"/>
        </w:rPr>
        <w:t>.</w:t>
      </w:r>
    </w:p>
    <w:p w14:paraId="35941ED6" w14:textId="36ABCA81" w:rsidR="00876FE2" w:rsidRPr="00B226DE" w:rsidRDefault="00E81DD9" w:rsidP="006746C6">
      <w:pPr>
        <w:pStyle w:val="JuHA"/>
        <w:numPr>
          <w:ilvl w:val="2"/>
          <w:numId w:val="3"/>
        </w:numPr>
        <w:ind w:left="1080" w:hanging="360"/>
        <w:rPr>
          <w:rFonts w:ascii="Times New Roman" w:hAnsi="Times New Roman" w:cs="Times New Roman"/>
        </w:rPr>
      </w:pPr>
      <w:r w:rsidRPr="00B226DE">
        <w:rPr>
          <w:rFonts w:ascii="Times New Roman" w:hAnsi="Times New Roman" w:cs="Times New Roman"/>
          <w:lang w:val="bg-BG"/>
        </w:rPr>
        <w:t>Лихва за забава</w:t>
      </w:r>
    </w:p>
    <w:p w14:paraId="0E6FD2B5" w14:textId="2EE34A1B" w:rsidR="00876FE2" w:rsidRPr="00B226DE" w:rsidRDefault="00876FE2" w:rsidP="006746C6">
      <w:pPr>
        <w:pStyle w:val="JuPara"/>
        <w:rPr>
          <w:rFonts w:ascii="Times New Roman" w:hAnsi="Times New Roman" w:cs="Times New Roman"/>
        </w:rPr>
      </w:pPr>
      <w:r w:rsidRPr="00B226DE">
        <w:rPr>
          <w:rFonts w:ascii="Times New Roman" w:hAnsi="Times New Roman" w:cs="Times New Roman"/>
        </w:rPr>
        <w:fldChar w:fldCharType="begin"/>
      </w:r>
      <w:r w:rsidRPr="00B226DE">
        <w:rPr>
          <w:rFonts w:ascii="Times New Roman" w:hAnsi="Times New Roman" w:cs="Times New Roman"/>
        </w:rPr>
        <w:instrText xml:space="preserve"> SEQ level0 \*arabic </w:instrText>
      </w:r>
      <w:r w:rsidRPr="00B226DE">
        <w:rPr>
          <w:rFonts w:ascii="Times New Roman" w:hAnsi="Times New Roman" w:cs="Times New Roman"/>
        </w:rPr>
        <w:fldChar w:fldCharType="separate"/>
      </w:r>
      <w:r w:rsidR="006746C6" w:rsidRPr="00B226DE">
        <w:rPr>
          <w:rFonts w:ascii="Times New Roman" w:hAnsi="Times New Roman" w:cs="Times New Roman"/>
          <w:noProof/>
        </w:rPr>
        <w:t>67</w:t>
      </w:r>
      <w:r w:rsidRPr="00B226DE">
        <w:rPr>
          <w:rFonts w:ascii="Times New Roman" w:hAnsi="Times New Roman" w:cs="Times New Roman"/>
        </w:rPr>
        <w:fldChar w:fldCharType="end"/>
      </w:r>
      <w:r w:rsidRPr="00B226DE">
        <w:rPr>
          <w:rFonts w:ascii="Times New Roman" w:hAnsi="Times New Roman" w:cs="Times New Roman"/>
        </w:rPr>
        <w:t>.  </w:t>
      </w:r>
      <w:r w:rsidR="00E81DD9" w:rsidRPr="00B226DE">
        <w:rPr>
          <w:rFonts w:ascii="Times New Roman" w:hAnsi="Times New Roman" w:cs="Times New Roman"/>
        </w:rPr>
        <w:t>Съдът счита за уместно лихвата за забава да се основава на пределната лихва по заеми на Европейската централна банка, към която следва да се добавят три процентни пункта</w:t>
      </w:r>
      <w:r w:rsidRPr="00B226DE">
        <w:rPr>
          <w:rFonts w:ascii="Times New Roman" w:hAnsi="Times New Roman" w:cs="Times New Roman"/>
        </w:rPr>
        <w:t>.</w:t>
      </w:r>
    </w:p>
    <w:p w14:paraId="72F330DC" w14:textId="73705424" w:rsidR="00876FE2" w:rsidRPr="00B226DE" w:rsidRDefault="00E81DD9" w:rsidP="006746C6">
      <w:pPr>
        <w:pStyle w:val="JuHHead"/>
        <w:numPr>
          <w:ilvl w:val="0"/>
          <w:numId w:val="3"/>
        </w:numPr>
        <w:ind w:left="360" w:hanging="360"/>
        <w:rPr>
          <w:rFonts w:ascii="Times New Roman" w:hAnsi="Times New Roman" w:cs="Times New Roman"/>
        </w:rPr>
      </w:pPr>
      <w:r w:rsidRPr="00B226DE">
        <w:rPr>
          <w:rFonts w:ascii="Times New Roman" w:hAnsi="Times New Roman" w:cs="Times New Roman"/>
          <w:lang w:val="bg-BG"/>
        </w:rPr>
        <w:t>ПОРАДИ ТЕЗИ ПРИЧИНИ СЪДЪТ ЕДИНОДУШНО</w:t>
      </w:r>
      <w:r w:rsidR="00876FE2" w:rsidRPr="00B226DE">
        <w:rPr>
          <w:rFonts w:ascii="Times New Roman" w:hAnsi="Times New Roman" w:cs="Times New Roman"/>
        </w:rPr>
        <w:t>,</w:t>
      </w:r>
    </w:p>
    <w:p w14:paraId="76A65038" w14:textId="18CEA694" w:rsidR="00876FE2" w:rsidRPr="00B226DE" w:rsidRDefault="00E81DD9" w:rsidP="00E81DD9">
      <w:pPr>
        <w:pStyle w:val="JuList"/>
        <w:rPr>
          <w:rFonts w:ascii="Times New Roman" w:hAnsi="Times New Roman" w:cs="Times New Roman"/>
        </w:rPr>
      </w:pPr>
      <w:r w:rsidRPr="00B226DE">
        <w:rPr>
          <w:rFonts w:ascii="Times New Roman" w:hAnsi="Times New Roman" w:cs="Times New Roman"/>
          <w:i/>
          <w:iCs/>
        </w:rPr>
        <w:t xml:space="preserve">Обединява </w:t>
      </w:r>
      <w:r w:rsidRPr="00B226DE">
        <w:rPr>
          <w:rFonts w:ascii="Times New Roman" w:hAnsi="Times New Roman" w:cs="Times New Roman"/>
          <w:iCs/>
        </w:rPr>
        <w:t>по същество възражението на правителството за липса на статут на жертва и го</w:t>
      </w:r>
      <w:r w:rsidRPr="00B226DE">
        <w:rPr>
          <w:rFonts w:ascii="Times New Roman" w:hAnsi="Times New Roman" w:cs="Times New Roman"/>
          <w:i/>
          <w:iCs/>
        </w:rPr>
        <w:t xml:space="preserve"> отхвърля</w:t>
      </w:r>
      <w:r w:rsidR="00876FE2" w:rsidRPr="00B226DE">
        <w:rPr>
          <w:rFonts w:ascii="Times New Roman" w:hAnsi="Times New Roman" w:cs="Times New Roman"/>
        </w:rPr>
        <w:t>;</w:t>
      </w:r>
    </w:p>
    <w:p w14:paraId="65606E8D" w14:textId="29E81FF0" w:rsidR="00876FE2" w:rsidRPr="00B226DE" w:rsidRDefault="00E81DD9" w:rsidP="00E81DD9">
      <w:pPr>
        <w:pStyle w:val="JuList"/>
        <w:rPr>
          <w:rFonts w:ascii="Times New Roman" w:hAnsi="Times New Roman" w:cs="Times New Roman"/>
        </w:rPr>
      </w:pPr>
      <w:r w:rsidRPr="00B226DE">
        <w:rPr>
          <w:rFonts w:ascii="Times New Roman" w:hAnsi="Times New Roman" w:cs="Times New Roman"/>
          <w:i/>
          <w:lang w:val="bg-BG"/>
        </w:rPr>
        <w:lastRenderedPageBreak/>
        <w:t>Обявява</w:t>
      </w:r>
      <w:r w:rsidRPr="00B226DE">
        <w:rPr>
          <w:rFonts w:ascii="Times New Roman" w:hAnsi="Times New Roman" w:cs="Times New Roman"/>
          <w:i/>
        </w:rPr>
        <w:t xml:space="preserve"> </w:t>
      </w:r>
      <w:r w:rsidRPr="00B226DE">
        <w:rPr>
          <w:rFonts w:ascii="Times New Roman" w:hAnsi="Times New Roman" w:cs="Times New Roman"/>
        </w:rPr>
        <w:t xml:space="preserve">оплакванията относно продължителното неизпълнение след октомври 2013 г. на окончателните национални </w:t>
      </w:r>
      <w:r w:rsidRPr="00B226DE">
        <w:rPr>
          <w:rFonts w:ascii="Times New Roman" w:hAnsi="Times New Roman" w:cs="Times New Roman"/>
          <w:lang w:val="bg-BG"/>
        </w:rPr>
        <w:t xml:space="preserve">съдебни </w:t>
      </w:r>
      <w:r w:rsidRPr="00B226DE">
        <w:rPr>
          <w:rFonts w:ascii="Times New Roman" w:hAnsi="Times New Roman" w:cs="Times New Roman"/>
        </w:rPr>
        <w:t xml:space="preserve">решения в полза на жалбоподателите, съгласно член 6 § 1 от Конвенцията и член 1 от Протокол № 1, както и относно липсата на свързано ефективно средство за защита, съгласно член 13 от Конвенцията, </w:t>
      </w:r>
      <w:r w:rsidRPr="00B226DE">
        <w:rPr>
          <w:rFonts w:ascii="Times New Roman" w:hAnsi="Times New Roman" w:cs="Times New Roman"/>
          <w:lang w:val="bg-BG"/>
        </w:rPr>
        <w:t xml:space="preserve">за </w:t>
      </w:r>
      <w:r w:rsidRPr="00B226DE">
        <w:rPr>
          <w:rFonts w:ascii="Times New Roman" w:hAnsi="Times New Roman" w:cs="Times New Roman"/>
        </w:rPr>
        <w:t>допустим</w:t>
      </w:r>
      <w:r w:rsidRPr="00B226DE">
        <w:rPr>
          <w:rFonts w:ascii="Times New Roman" w:hAnsi="Times New Roman" w:cs="Times New Roman"/>
          <w:lang w:val="bg-BG"/>
        </w:rPr>
        <w:t>и</w:t>
      </w:r>
      <w:r w:rsidRPr="00B226DE">
        <w:rPr>
          <w:rFonts w:ascii="Times New Roman" w:hAnsi="Times New Roman" w:cs="Times New Roman"/>
        </w:rPr>
        <w:t xml:space="preserve">, а останалата част от жалбата </w:t>
      </w:r>
      <w:r w:rsidRPr="00B226DE">
        <w:rPr>
          <w:rFonts w:ascii="Times New Roman" w:hAnsi="Times New Roman" w:cs="Times New Roman"/>
          <w:lang w:val="bg-BG"/>
        </w:rPr>
        <w:t xml:space="preserve">за </w:t>
      </w:r>
      <w:r w:rsidRPr="00B226DE">
        <w:rPr>
          <w:rFonts w:ascii="Times New Roman" w:hAnsi="Times New Roman" w:cs="Times New Roman"/>
        </w:rPr>
        <w:t>недопустима</w:t>
      </w:r>
      <w:r w:rsidR="00876FE2" w:rsidRPr="00B226DE">
        <w:rPr>
          <w:rFonts w:ascii="Times New Roman" w:hAnsi="Times New Roman" w:cs="Times New Roman"/>
        </w:rPr>
        <w:t>;</w:t>
      </w:r>
    </w:p>
    <w:p w14:paraId="3F7DFAF4" w14:textId="37CAD39F" w:rsidR="00876FE2" w:rsidRPr="00B226DE" w:rsidRDefault="00E81DD9" w:rsidP="00E81DD9">
      <w:pPr>
        <w:pStyle w:val="JuList"/>
        <w:rPr>
          <w:rFonts w:ascii="Times New Roman" w:hAnsi="Times New Roman" w:cs="Times New Roman"/>
        </w:rPr>
      </w:pPr>
      <w:r w:rsidRPr="00B226DE">
        <w:rPr>
          <w:rFonts w:ascii="Times New Roman" w:hAnsi="Times New Roman" w:cs="Times New Roman"/>
          <w:i/>
        </w:rPr>
        <w:t xml:space="preserve">Приема, </w:t>
      </w:r>
      <w:r w:rsidRPr="00B226DE">
        <w:rPr>
          <w:rFonts w:ascii="Times New Roman" w:hAnsi="Times New Roman" w:cs="Times New Roman"/>
        </w:rPr>
        <w:t>че е налице нарушение на член 6 § 1 от Конвенцията и на член 1 от Протокол № 1 към Конвенцията</w:t>
      </w:r>
      <w:r w:rsidR="00876FE2" w:rsidRPr="00B226DE">
        <w:rPr>
          <w:rFonts w:ascii="Times New Roman" w:hAnsi="Times New Roman" w:cs="Times New Roman"/>
        </w:rPr>
        <w:t>;</w:t>
      </w:r>
    </w:p>
    <w:p w14:paraId="5F113369" w14:textId="71A05FC5" w:rsidR="00876FE2" w:rsidRPr="00B226DE" w:rsidRDefault="00E81DD9" w:rsidP="00E81DD9">
      <w:pPr>
        <w:pStyle w:val="JuList"/>
        <w:rPr>
          <w:rFonts w:ascii="Times New Roman" w:hAnsi="Times New Roman" w:cs="Times New Roman"/>
        </w:rPr>
      </w:pPr>
      <w:r w:rsidRPr="00B226DE">
        <w:rPr>
          <w:rFonts w:ascii="Times New Roman" w:hAnsi="Times New Roman" w:cs="Times New Roman"/>
          <w:i/>
        </w:rPr>
        <w:t xml:space="preserve">Приема, </w:t>
      </w:r>
      <w:r w:rsidRPr="00B226DE">
        <w:rPr>
          <w:rFonts w:ascii="Times New Roman" w:hAnsi="Times New Roman" w:cs="Times New Roman"/>
        </w:rPr>
        <w:t>че не е необходимо да се разглежда отделно жалбата по член 13 от Конвенцията</w:t>
      </w:r>
      <w:r w:rsidR="00876FE2" w:rsidRPr="00B226DE">
        <w:rPr>
          <w:rFonts w:ascii="Times New Roman" w:hAnsi="Times New Roman" w:cs="Times New Roman"/>
        </w:rPr>
        <w:t>;</w:t>
      </w:r>
    </w:p>
    <w:p w14:paraId="31EE3C01" w14:textId="0FE8A2F3" w:rsidR="00876FE2" w:rsidRPr="00B226DE" w:rsidRDefault="00E81DD9" w:rsidP="006746C6">
      <w:pPr>
        <w:pStyle w:val="JuList"/>
        <w:numPr>
          <w:ilvl w:val="0"/>
          <w:numId w:val="1"/>
        </w:numPr>
        <w:rPr>
          <w:rFonts w:ascii="Times New Roman" w:hAnsi="Times New Roman" w:cs="Times New Roman"/>
        </w:rPr>
      </w:pPr>
      <w:r w:rsidRPr="00B226DE">
        <w:rPr>
          <w:rFonts w:ascii="Times New Roman" w:hAnsi="Times New Roman" w:cs="Times New Roman"/>
          <w:i/>
          <w:lang w:val="bg-BG"/>
        </w:rPr>
        <w:t>Приема</w:t>
      </w:r>
    </w:p>
    <w:p w14:paraId="1B80CBAE" w14:textId="25D51C46" w:rsidR="00876FE2" w:rsidRPr="00B226DE" w:rsidRDefault="00E81DD9" w:rsidP="00E81DD9">
      <w:pPr>
        <w:pStyle w:val="JuLista"/>
        <w:rPr>
          <w:rFonts w:ascii="Times New Roman" w:hAnsi="Times New Roman" w:cs="Times New Roman"/>
        </w:rPr>
      </w:pPr>
      <w:r w:rsidRPr="00B226DE">
        <w:rPr>
          <w:rFonts w:ascii="Times New Roman" w:hAnsi="Times New Roman" w:cs="Times New Roman"/>
        </w:rPr>
        <w:t xml:space="preserve">че </w:t>
      </w:r>
      <w:r w:rsidRPr="00B226DE">
        <w:rPr>
          <w:rFonts w:ascii="Times New Roman" w:hAnsi="Times New Roman" w:cs="Times New Roman"/>
          <w:lang w:val="bg-BG"/>
        </w:rPr>
        <w:t xml:space="preserve">ответната </w:t>
      </w:r>
      <w:r w:rsidRPr="00B226DE">
        <w:rPr>
          <w:rFonts w:ascii="Times New Roman" w:hAnsi="Times New Roman" w:cs="Times New Roman"/>
        </w:rPr>
        <w:t xml:space="preserve">държава трябва да заплати на първия жалбоподател, в рамките на три месеца от датата, на която </w:t>
      </w:r>
      <w:r w:rsidRPr="00B226DE">
        <w:rPr>
          <w:rFonts w:ascii="Times New Roman" w:hAnsi="Times New Roman" w:cs="Times New Roman"/>
          <w:lang w:val="bg-BG"/>
        </w:rPr>
        <w:t xml:space="preserve">съдебното </w:t>
      </w:r>
      <w:r w:rsidRPr="00B226DE">
        <w:rPr>
          <w:rFonts w:ascii="Times New Roman" w:hAnsi="Times New Roman" w:cs="Times New Roman"/>
        </w:rPr>
        <w:t xml:space="preserve">решение стане окончателно в съответствие с член 44 § 2 от Конвенцията, 3 600 евро (три хиляди и шестстотин евро), плюс всеки данък, който може да бъде начислен по отношение на неимуществени вреди, който трябва да бъде конвертиран във валутата на </w:t>
      </w:r>
      <w:r w:rsidRPr="00B226DE">
        <w:rPr>
          <w:rFonts w:ascii="Times New Roman" w:hAnsi="Times New Roman" w:cs="Times New Roman"/>
          <w:lang w:val="bg-BG"/>
        </w:rPr>
        <w:t xml:space="preserve">ответната </w:t>
      </w:r>
      <w:r w:rsidRPr="00B226DE">
        <w:rPr>
          <w:rFonts w:ascii="Times New Roman" w:hAnsi="Times New Roman" w:cs="Times New Roman"/>
        </w:rPr>
        <w:t xml:space="preserve">държава по курса, приложим към датата на </w:t>
      </w:r>
      <w:r w:rsidRPr="00B226DE">
        <w:rPr>
          <w:rFonts w:ascii="Times New Roman" w:hAnsi="Times New Roman" w:cs="Times New Roman"/>
          <w:lang w:val="bg-BG"/>
        </w:rPr>
        <w:t>споразумението</w:t>
      </w:r>
      <w:r w:rsidR="00876FE2" w:rsidRPr="00B226DE">
        <w:rPr>
          <w:rFonts w:ascii="Times New Roman" w:hAnsi="Times New Roman" w:cs="Times New Roman"/>
        </w:rPr>
        <w:t>;</w:t>
      </w:r>
    </w:p>
    <w:p w14:paraId="37129978" w14:textId="51620158" w:rsidR="00876FE2" w:rsidRPr="00B226DE" w:rsidRDefault="00E81DD9" w:rsidP="00E81DD9">
      <w:pPr>
        <w:pStyle w:val="JuLista"/>
        <w:rPr>
          <w:rFonts w:ascii="Times New Roman" w:hAnsi="Times New Roman" w:cs="Times New Roman"/>
        </w:rPr>
      </w:pPr>
      <w:r w:rsidRPr="00B226DE">
        <w:rPr>
          <w:rFonts w:ascii="Times New Roman" w:hAnsi="Times New Roman" w:cs="Times New Roman"/>
        </w:rPr>
        <w:t>че от изтичането на гореспоменатите три месеца до изплащането се дължи проста лихва върху горната сума в размер, равен на пределния лихвен процент по заеми на Европейската централна банка през периода на просрочие плюс три процентни пункта</w:t>
      </w:r>
      <w:r w:rsidR="00876FE2" w:rsidRPr="00B226DE">
        <w:rPr>
          <w:rFonts w:ascii="Times New Roman" w:hAnsi="Times New Roman" w:cs="Times New Roman"/>
        </w:rPr>
        <w:t>;</w:t>
      </w:r>
    </w:p>
    <w:p w14:paraId="5F966077" w14:textId="6C57A446" w:rsidR="00876FE2" w:rsidRPr="00B226DE" w:rsidRDefault="00621B61" w:rsidP="00621B61">
      <w:pPr>
        <w:pStyle w:val="JuList"/>
        <w:rPr>
          <w:rFonts w:ascii="Times New Roman" w:hAnsi="Times New Roman" w:cs="Times New Roman"/>
        </w:rPr>
      </w:pPr>
      <w:r w:rsidRPr="00B226DE">
        <w:rPr>
          <w:rFonts w:ascii="Times New Roman" w:hAnsi="Times New Roman" w:cs="Times New Roman"/>
          <w:i/>
        </w:rPr>
        <w:t xml:space="preserve">Приема, </w:t>
      </w:r>
      <w:r w:rsidRPr="00B226DE">
        <w:rPr>
          <w:rFonts w:ascii="Times New Roman" w:hAnsi="Times New Roman" w:cs="Times New Roman"/>
        </w:rPr>
        <w:t>че въпросът за прилагането на член 41 не е готов за решаване, доколкото се отнася до имуществени вреди, претърпени от първия жалбоподател и съответно</w:t>
      </w:r>
      <w:r w:rsidR="00876FE2" w:rsidRPr="00B226DE">
        <w:rPr>
          <w:rFonts w:ascii="Times New Roman" w:hAnsi="Times New Roman" w:cs="Times New Roman"/>
        </w:rPr>
        <w:t>:</w:t>
      </w:r>
    </w:p>
    <w:p w14:paraId="26FFA733" w14:textId="486A742D" w:rsidR="00876FE2" w:rsidRPr="00B226DE" w:rsidRDefault="00621B61" w:rsidP="006746C6">
      <w:pPr>
        <w:pStyle w:val="JuLista"/>
        <w:numPr>
          <w:ilvl w:val="1"/>
          <w:numId w:val="1"/>
        </w:numPr>
        <w:rPr>
          <w:rFonts w:ascii="Times New Roman" w:hAnsi="Times New Roman" w:cs="Times New Roman"/>
        </w:rPr>
      </w:pPr>
      <w:r w:rsidRPr="00B226DE">
        <w:rPr>
          <w:rFonts w:ascii="Times New Roman" w:hAnsi="Times New Roman" w:cs="Times New Roman"/>
          <w:i/>
          <w:iCs/>
          <w:lang w:val="bg-BG"/>
        </w:rPr>
        <w:t>запазва</w:t>
      </w:r>
      <w:r w:rsidR="00876FE2" w:rsidRPr="00B226DE">
        <w:rPr>
          <w:rFonts w:ascii="Times New Roman" w:hAnsi="Times New Roman" w:cs="Times New Roman"/>
        </w:rPr>
        <w:t xml:space="preserve"> </w:t>
      </w:r>
      <w:r w:rsidRPr="00B226DE">
        <w:rPr>
          <w:rFonts w:ascii="Times New Roman" w:hAnsi="Times New Roman" w:cs="Times New Roman"/>
          <w:lang w:val="bg-BG"/>
        </w:rPr>
        <w:t>споменатият въпрос</w:t>
      </w:r>
      <w:r w:rsidR="00876FE2" w:rsidRPr="00B226DE">
        <w:rPr>
          <w:rFonts w:ascii="Times New Roman" w:hAnsi="Times New Roman" w:cs="Times New Roman"/>
        </w:rPr>
        <w:t>;</w:t>
      </w:r>
    </w:p>
    <w:p w14:paraId="38BE0D92" w14:textId="221C713B" w:rsidR="00876FE2" w:rsidRPr="00B226DE" w:rsidRDefault="00621B61" w:rsidP="00621B61">
      <w:pPr>
        <w:pStyle w:val="JuLista"/>
        <w:rPr>
          <w:rFonts w:ascii="Times New Roman" w:hAnsi="Times New Roman" w:cs="Times New Roman"/>
        </w:rPr>
      </w:pPr>
      <w:r w:rsidRPr="00B226DE">
        <w:rPr>
          <w:rFonts w:ascii="Times New Roman" w:hAnsi="Times New Roman" w:cs="Times New Roman"/>
          <w:i/>
          <w:iCs/>
        </w:rPr>
        <w:t xml:space="preserve">приканва </w:t>
      </w:r>
      <w:r w:rsidRPr="00B226DE">
        <w:rPr>
          <w:rFonts w:ascii="Times New Roman" w:hAnsi="Times New Roman" w:cs="Times New Roman"/>
          <w:iCs/>
        </w:rPr>
        <w:t>правителството и първия жалбоподател да уведомят Съда в рамките на шест месеца от датата, на която решението стане окончателно в съответствие с член 44 § 2 от Конвенцията, за всяко споразумение, което могат да постигнат</w:t>
      </w:r>
      <w:r w:rsidR="00876FE2" w:rsidRPr="00B226DE">
        <w:rPr>
          <w:rFonts w:ascii="Times New Roman" w:hAnsi="Times New Roman" w:cs="Times New Roman"/>
        </w:rPr>
        <w:t>;</w:t>
      </w:r>
    </w:p>
    <w:p w14:paraId="6E1B5CCC" w14:textId="66E8FD5A" w:rsidR="00876FE2" w:rsidRPr="00B226DE" w:rsidRDefault="00621B61" w:rsidP="00621B61">
      <w:pPr>
        <w:pStyle w:val="JuLista"/>
        <w:rPr>
          <w:rFonts w:ascii="Times New Roman" w:hAnsi="Times New Roman" w:cs="Times New Roman"/>
        </w:rPr>
      </w:pPr>
      <w:r w:rsidRPr="00B226DE">
        <w:rPr>
          <w:rFonts w:ascii="Times New Roman" w:hAnsi="Times New Roman" w:cs="Times New Roman"/>
          <w:i/>
          <w:iCs/>
        </w:rPr>
        <w:t xml:space="preserve">запазва </w:t>
      </w:r>
      <w:r w:rsidRPr="00B226DE">
        <w:rPr>
          <w:rFonts w:ascii="Times New Roman" w:hAnsi="Times New Roman" w:cs="Times New Roman"/>
          <w:iCs/>
        </w:rPr>
        <w:t>допълнителната процедура и делегира на председателя на камарата правомощието да определи същото, ако е необходимо</w:t>
      </w:r>
      <w:r w:rsidR="00876FE2" w:rsidRPr="00B226DE">
        <w:rPr>
          <w:rFonts w:ascii="Times New Roman" w:hAnsi="Times New Roman" w:cs="Times New Roman"/>
        </w:rPr>
        <w:t>;</w:t>
      </w:r>
    </w:p>
    <w:p w14:paraId="2AC3F83E" w14:textId="57637C47" w:rsidR="004D0EC7" w:rsidRPr="00B226DE" w:rsidRDefault="00621B61" w:rsidP="00621B61">
      <w:pPr>
        <w:pStyle w:val="JuList"/>
        <w:rPr>
          <w:rFonts w:ascii="Times New Roman" w:hAnsi="Times New Roman" w:cs="Times New Roman"/>
        </w:rPr>
      </w:pPr>
      <w:r w:rsidRPr="00B226DE">
        <w:rPr>
          <w:rFonts w:ascii="Times New Roman" w:hAnsi="Times New Roman" w:cs="Times New Roman"/>
          <w:i/>
        </w:rPr>
        <w:t xml:space="preserve">Отхвърля </w:t>
      </w:r>
      <w:r w:rsidRPr="00B226DE">
        <w:rPr>
          <w:rFonts w:ascii="Times New Roman" w:hAnsi="Times New Roman" w:cs="Times New Roman"/>
        </w:rPr>
        <w:t>останалата част от иска на първия жалбоподател за неимуществени вреди</w:t>
      </w:r>
      <w:r w:rsidR="00876FE2" w:rsidRPr="00B226DE">
        <w:rPr>
          <w:rFonts w:ascii="Times New Roman" w:hAnsi="Times New Roman" w:cs="Times New Roman"/>
          <w:iCs/>
        </w:rPr>
        <w:t>.</w:t>
      </w:r>
    </w:p>
    <w:p w14:paraId="3B173F5C" w14:textId="3042E6D1" w:rsidR="008E3A08" w:rsidRPr="00B226DE" w:rsidRDefault="00621B61" w:rsidP="006746C6">
      <w:pPr>
        <w:pStyle w:val="JuParaLast"/>
        <w:rPr>
          <w:rFonts w:ascii="Times New Roman" w:hAnsi="Times New Roman" w:cs="Times New Roman"/>
        </w:rPr>
      </w:pPr>
      <w:r w:rsidRPr="00B226DE">
        <w:rPr>
          <w:rFonts w:ascii="Times New Roman" w:hAnsi="Times New Roman" w:cs="Times New Roman"/>
          <w:lang w:val="bg-BG"/>
        </w:rPr>
        <w:lastRenderedPageBreak/>
        <w:t>Съставено на английски език</w:t>
      </w:r>
      <w:r w:rsidR="007E2C8C" w:rsidRPr="00B226DE">
        <w:rPr>
          <w:rFonts w:ascii="Times New Roman" w:hAnsi="Times New Roman" w:cs="Times New Roman"/>
        </w:rPr>
        <w:t xml:space="preserve"> </w:t>
      </w:r>
      <w:r w:rsidRPr="00B226DE">
        <w:rPr>
          <w:rFonts w:ascii="Times New Roman" w:hAnsi="Times New Roman" w:cs="Times New Roman"/>
          <w:lang w:val="bg-BG"/>
        </w:rPr>
        <w:t>и нотифицирано писмено на</w:t>
      </w:r>
      <w:r w:rsidR="007E2C8C" w:rsidRPr="00B226DE">
        <w:rPr>
          <w:rFonts w:ascii="Times New Roman" w:hAnsi="Times New Roman" w:cs="Times New Roman"/>
        </w:rPr>
        <w:t xml:space="preserve"> </w:t>
      </w:r>
      <w:r w:rsidR="00876FE2" w:rsidRPr="00B226DE">
        <w:rPr>
          <w:rFonts w:ascii="Times New Roman" w:hAnsi="Times New Roman" w:cs="Times New Roman"/>
        </w:rPr>
        <w:t xml:space="preserve">7 </w:t>
      </w:r>
      <w:r w:rsidRPr="00B226DE">
        <w:rPr>
          <w:rFonts w:ascii="Times New Roman" w:hAnsi="Times New Roman" w:cs="Times New Roman"/>
          <w:lang w:val="bg-BG"/>
        </w:rPr>
        <w:t>декември</w:t>
      </w:r>
      <w:r w:rsidR="00876FE2" w:rsidRPr="00B226DE">
        <w:rPr>
          <w:rFonts w:ascii="Times New Roman" w:hAnsi="Times New Roman" w:cs="Times New Roman"/>
        </w:rPr>
        <w:t xml:space="preserve"> 2021</w:t>
      </w:r>
      <w:r w:rsidRPr="00B226DE">
        <w:rPr>
          <w:rFonts w:ascii="Times New Roman" w:hAnsi="Times New Roman" w:cs="Times New Roman"/>
          <w:lang w:val="bg-BG"/>
        </w:rPr>
        <w:t xml:space="preserve"> г.</w:t>
      </w:r>
      <w:r w:rsidR="007E2C8C" w:rsidRPr="00B226DE">
        <w:rPr>
          <w:rFonts w:ascii="Times New Roman" w:hAnsi="Times New Roman" w:cs="Times New Roman"/>
        </w:rPr>
        <w:t xml:space="preserve"> </w:t>
      </w:r>
      <w:r w:rsidRPr="00B226DE">
        <w:rPr>
          <w:rFonts w:ascii="Times New Roman" w:hAnsi="Times New Roman" w:cs="Times New Roman"/>
          <w:lang w:val="bg-BG"/>
        </w:rPr>
        <w:t>в съответствие с правило</w:t>
      </w:r>
      <w:r w:rsidR="007E2C8C" w:rsidRPr="00B226DE">
        <w:rPr>
          <w:rFonts w:ascii="Times New Roman" w:hAnsi="Times New Roman" w:cs="Times New Roman"/>
        </w:rPr>
        <w:t xml:space="preserve"> 77 §§ 2 </w:t>
      </w:r>
      <w:r w:rsidRPr="00B226DE">
        <w:rPr>
          <w:rFonts w:ascii="Times New Roman" w:hAnsi="Times New Roman" w:cs="Times New Roman"/>
          <w:lang w:val="bg-BG"/>
        </w:rPr>
        <w:t>и</w:t>
      </w:r>
      <w:r w:rsidR="007E2C8C" w:rsidRPr="00B226DE">
        <w:rPr>
          <w:rFonts w:ascii="Times New Roman" w:hAnsi="Times New Roman" w:cs="Times New Roman"/>
        </w:rPr>
        <w:t xml:space="preserve"> 3 </w:t>
      </w:r>
      <w:r w:rsidRPr="00B226DE">
        <w:rPr>
          <w:rFonts w:ascii="Times New Roman" w:hAnsi="Times New Roman" w:cs="Times New Roman"/>
          <w:lang w:val="bg-BG"/>
        </w:rPr>
        <w:t>от Правилника на Съда</w:t>
      </w:r>
      <w:r w:rsidR="007E2C8C" w:rsidRPr="00B226DE">
        <w:rPr>
          <w:rFonts w:ascii="Times New Roman" w:hAnsi="Times New Roman" w:cs="Times New Roman"/>
        </w:rPr>
        <w:t>.</w:t>
      </w:r>
    </w:p>
    <w:p w14:paraId="4FDDDDE9" w14:textId="61B4D440" w:rsidR="00876FE2" w:rsidRPr="00B226DE" w:rsidRDefault="008B092C" w:rsidP="006746C6">
      <w:pPr>
        <w:pStyle w:val="JuSigned"/>
        <w:keepNext/>
        <w:keepLines/>
        <w:rPr>
          <w:rFonts w:ascii="Times New Roman" w:hAnsi="Times New Roman" w:cs="Times New Roman"/>
          <w:color w:val="F8F8F8" w:themeColor="background2"/>
        </w:rPr>
      </w:pPr>
      <w:r w:rsidRPr="00B226DE">
        <w:rPr>
          <w:rFonts w:ascii="Times New Roman" w:hAnsi="Times New Roman" w:cs="Times New Roman"/>
          <w:color w:val="F8F8F8" w:themeColor="background2"/>
        </w:rPr>
        <w:tab/>
        <w:t xml:space="preserve"> {signature_p_2}</w:t>
      </w:r>
    </w:p>
    <w:p w14:paraId="78072684" w14:textId="3B05B257" w:rsidR="001C055B" w:rsidRPr="00B226DE" w:rsidRDefault="00E25CA8" w:rsidP="006746C6">
      <w:pPr>
        <w:pStyle w:val="JuSigned"/>
        <w:rPr>
          <w:rFonts w:ascii="Times New Roman" w:hAnsi="Times New Roman" w:cs="Times New Roman"/>
          <w:lang w:val="bg-BG"/>
        </w:rPr>
      </w:pPr>
      <w:r w:rsidRPr="00B226DE">
        <w:rPr>
          <w:rFonts w:ascii="Times New Roman" w:hAnsi="Times New Roman" w:cs="Times New Roman"/>
        </w:rPr>
        <w:tab/>
      </w:r>
      <w:r w:rsidR="00621B61" w:rsidRPr="00B226DE">
        <w:rPr>
          <w:rFonts w:ascii="Times New Roman" w:hAnsi="Times New Roman" w:cs="Times New Roman"/>
          <w:lang w:val="bg-BG"/>
        </w:rPr>
        <w:t>Илсе</w:t>
      </w:r>
      <w:r w:rsidR="00472EEA" w:rsidRPr="00B226DE">
        <w:rPr>
          <w:rFonts w:ascii="Times New Roman" w:hAnsi="Times New Roman" w:cs="Times New Roman"/>
        </w:rPr>
        <w:t xml:space="preserve"> </w:t>
      </w:r>
      <w:r w:rsidR="00621B61" w:rsidRPr="00B226DE">
        <w:rPr>
          <w:rFonts w:ascii="Times New Roman" w:hAnsi="Times New Roman" w:cs="Times New Roman"/>
          <w:lang w:val="bg-BG"/>
        </w:rPr>
        <w:t>Фрайвирт</w:t>
      </w:r>
      <w:r w:rsidR="005879A2" w:rsidRPr="00B226DE">
        <w:rPr>
          <w:rFonts w:ascii="Times New Roman" w:hAnsi="Times New Roman" w:cs="Times New Roman"/>
        </w:rPr>
        <w:t xml:space="preserve"> </w:t>
      </w:r>
      <w:r w:rsidR="009F4C8F" w:rsidRPr="00B226DE">
        <w:rPr>
          <w:rFonts w:ascii="Times New Roman" w:hAnsi="Times New Roman" w:cs="Times New Roman"/>
        </w:rPr>
        <w:tab/>
      </w:r>
      <w:r w:rsidR="00621B61" w:rsidRPr="00B226DE">
        <w:rPr>
          <w:rFonts w:ascii="Times New Roman" w:hAnsi="Times New Roman" w:cs="Times New Roman"/>
          <w:lang w:val="bg-BG"/>
        </w:rPr>
        <w:t>Тим Ейке</w:t>
      </w:r>
      <w:r w:rsidR="009F4C8F" w:rsidRPr="00B226DE">
        <w:rPr>
          <w:rFonts w:ascii="Times New Roman" w:hAnsi="Times New Roman" w:cs="Times New Roman"/>
        </w:rPr>
        <w:br/>
      </w:r>
      <w:r w:rsidR="009F4C8F" w:rsidRPr="00B226DE">
        <w:rPr>
          <w:rFonts w:ascii="Times New Roman" w:hAnsi="Times New Roman" w:cs="Times New Roman"/>
        </w:rPr>
        <w:tab/>
      </w:r>
      <w:r w:rsidR="00621B61" w:rsidRPr="00B226DE">
        <w:rPr>
          <w:rFonts w:ascii="Times New Roman" w:hAnsi="Times New Roman" w:cs="Times New Roman"/>
          <w:lang w:val="bg-BG"/>
        </w:rPr>
        <w:t>Заместник секретар</w:t>
      </w:r>
      <w:r w:rsidR="009F4C8F" w:rsidRPr="00B226DE">
        <w:rPr>
          <w:rFonts w:ascii="Times New Roman" w:hAnsi="Times New Roman" w:cs="Times New Roman"/>
        </w:rPr>
        <w:tab/>
      </w:r>
      <w:r w:rsidR="00621B61" w:rsidRPr="00B226DE">
        <w:rPr>
          <w:rFonts w:ascii="Times New Roman" w:hAnsi="Times New Roman" w:cs="Times New Roman"/>
          <w:lang w:val="bg-BG"/>
        </w:rPr>
        <w:t>Председател</w:t>
      </w:r>
    </w:p>
    <w:p w14:paraId="455D9987" w14:textId="77777777" w:rsidR="00675AF2" w:rsidRPr="00B226DE" w:rsidRDefault="00675AF2" w:rsidP="006746C6">
      <w:pPr>
        <w:pStyle w:val="JuPara"/>
        <w:rPr>
          <w:rFonts w:ascii="Times New Roman" w:hAnsi="Times New Roman" w:cs="Times New Roman"/>
        </w:rPr>
      </w:pPr>
    </w:p>
    <w:p w14:paraId="2C6BD8F6" w14:textId="5B793F37" w:rsidR="00182EBA" w:rsidRPr="00B226DE" w:rsidRDefault="00182EBA" w:rsidP="006746C6">
      <w:pPr>
        <w:rPr>
          <w:rFonts w:ascii="Times New Roman" w:hAnsi="Times New Roman" w:cs="Times New Roman"/>
        </w:rPr>
      </w:pPr>
    </w:p>
    <w:sectPr w:rsidR="00182EBA" w:rsidRPr="00B226DE"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EEA46" w14:textId="77777777" w:rsidR="00067C90" w:rsidRPr="00E67565" w:rsidRDefault="00067C90" w:rsidP="0098410D">
      <w:r w:rsidRPr="00E67565">
        <w:separator/>
      </w:r>
    </w:p>
  </w:endnote>
  <w:endnote w:type="continuationSeparator" w:id="0">
    <w:p w14:paraId="187A1522" w14:textId="77777777" w:rsidR="00067C90" w:rsidRPr="00E67565" w:rsidRDefault="00067C90"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FBF5" w14:textId="77777777" w:rsidR="00AF105F" w:rsidRDefault="00AF105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1ACE" w14:textId="6A4235F4" w:rsidR="00235644" w:rsidRPr="00150BFA" w:rsidRDefault="00235644" w:rsidP="00F53BBB">
    <w:pPr>
      <w:jc w:val="center"/>
    </w:pPr>
    <w:r>
      <w:rPr>
        <w:noProof/>
        <w:lang w:val="bg-BG" w:eastAsia="bg-BG"/>
      </w:rPr>
      <w:drawing>
        <wp:inline distT="0" distB="0" distL="0" distR="0" wp14:anchorId="5D7DF558" wp14:editId="443A18D2">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1A94F365" w14:textId="03D700B1" w:rsidR="00235644" w:rsidRPr="00E67565" w:rsidRDefault="00235644" w:rsidP="00F53BBB">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A9A3" w14:textId="3207E76B" w:rsidR="00235644" w:rsidRPr="00150BFA" w:rsidRDefault="00235644" w:rsidP="00F53BBB">
    <w:pPr>
      <w:jc w:val="center"/>
    </w:pPr>
    <w:r>
      <w:rPr>
        <w:noProof/>
        <w:lang w:val="bg-BG" w:eastAsia="bg-BG"/>
      </w:rPr>
      <w:drawing>
        <wp:inline distT="0" distB="0" distL="0" distR="0" wp14:anchorId="0FCED7F2" wp14:editId="0D3F2B0B">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AC568D2" w14:textId="4B630D74" w:rsidR="00235644" w:rsidRPr="00E67565" w:rsidRDefault="00235644"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432" w14:textId="016E3EF7" w:rsidR="00235644" w:rsidRDefault="00235644" w:rsidP="009A115C">
    <w:pPr>
      <w:pStyle w:val="JuHeader"/>
    </w:pPr>
    <w:r>
      <w:rPr>
        <w:rStyle w:val="PageNumber"/>
      </w:rPr>
      <w:fldChar w:fldCharType="begin"/>
    </w:r>
    <w:r>
      <w:rPr>
        <w:rStyle w:val="PageNumber"/>
      </w:rPr>
      <w:instrText xml:space="preserve"> PAGE </w:instrText>
    </w:r>
    <w:r>
      <w:rPr>
        <w:rStyle w:val="PageNumber"/>
      </w:rPr>
      <w:fldChar w:fldCharType="separate"/>
    </w:r>
    <w:r w:rsidR="004460AB">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E9A7" w14:textId="3A7078FF" w:rsidR="00235644" w:rsidRPr="000B7195" w:rsidRDefault="00235644" w:rsidP="007D3701">
    <w:pPr>
      <w:pStyle w:val="JuHeader"/>
    </w:pPr>
    <w:r>
      <w:fldChar w:fldCharType="begin"/>
    </w:r>
    <w:r>
      <w:instrText xml:space="preserve"> PAGE </w:instrText>
    </w:r>
    <w:r>
      <w:fldChar w:fldCharType="separate"/>
    </w:r>
    <w:r w:rsidR="004460AB">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05C4" w14:textId="77777777" w:rsidR="00067C90" w:rsidRPr="00E67565" w:rsidRDefault="00067C90" w:rsidP="0098410D">
      <w:r w:rsidRPr="00E67565">
        <w:separator/>
      </w:r>
    </w:p>
  </w:footnote>
  <w:footnote w:type="continuationSeparator" w:id="0">
    <w:p w14:paraId="0F6E56D3" w14:textId="77777777" w:rsidR="00067C90" w:rsidRPr="00E67565" w:rsidRDefault="00067C90"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99E5D" w14:textId="77777777" w:rsidR="00AF105F" w:rsidRDefault="00AF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54D9" w14:textId="19E51541" w:rsidR="00235644" w:rsidRPr="00A45145" w:rsidRDefault="00235644" w:rsidP="00F53BBB">
    <w:pPr>
      <w:jc w:val="center"/>
    </w:pPr>
    <w:r>
      <w:rPr>
        <w:noProof/>
        <w:lang w:val="bg-BG" w:eastAsia="bg-BG"/>
      </w:rPr>
      <w:drawing>
        <wp:inline distT="0" distB="0" distL="0" distR="0" wp14:anchorId="5CC692F2" wp14:editId="490046B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AEE0714" w14:textId="2AA51360" w:rsidR="00235644" w:rsidRPr="00E67565" w:rsidRDefault="00235644" w:rsidP="00F53BBB">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4D41" w14:textId="751ACA1B" w:rsidR="00235644" w:rsidRPr="00A45145" w:rsidRDefault="00235644" w:rsidP="00F53BBB">
    <w:pPr>
      <w:jc w:val="center"/>
    </w:pPr>
    <w:r>
      <w:rPr>
        <w:noProof/>
        <w:lang w:val="bg-BG" w:eastAsia="bg-BG"/>
      </w:rPr>
      <w:drawing>
        <wp:inline distT="0" distB="0" distL="0" distR="0" wp14:anchorId="42970061" wp14:editId="35F666D3">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671F475" w14:textId="48D38179" w:rsidR="00235644" w:rsidRPr="00E67565" w:rsidRDefault="0023564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E17F" w14:textId="513FF30B" w:rsidR="00235644" w:rsidRPr="00621B61" w:rsidRDefault="00621B61" w:rsidP="00621B61">
    <w:pPr>
      <w:pStyle w:val="Header"/>
      <w:jc w:val="center"/>
      <w:rPr>
        <w:sz w:val="18"/>
        <w:lang w:val="es-ES"/>
      </w:rPr>
    </w:pPr>
    <w:r w:rsidRPr="00621B61">
      <w:rPr>
        <w:sz w:val="18"/>
        <w:lang w:val="es-ES"/>
      </w:rPr>
      <w:t xml:space="preserve">РЕШЕНИЕ „СТОЯНОВ И ТАБАКОВ СРЕЩУ </w:t>
    </w:r>
    <w:proofErr w:type="gramStart"/>
    <w:r w:rsidRPr="00621B61">
      <w:rPr>
        <w:sz w:val="18"/>
        <w:lang w:val="es-ES"/>
      </w:rPr>
      <w:t>БЪЛГАРИЯ“ (</w:t>
    </w:r>
    <w:proofErr w:type="gramEnd"/>
    <w:r w:rsidRPr="00621B61">
      <w:rPr>
        <w:sz w:val="18"/>
        <w:lang w:val="es-ES"/>
      </w:rPr>
      <w:t>№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CE91" w14:textId="752E61DE" w:rsidR="00235644" w:rsidRPr="00F06B19" w:rsidRDefault="00621B61" w:rsidP="007D3701">
    <w:pPr>
      <w:pStyle w:val="JuHeader"/>
      <w:rPr>
        <w:lang w:val="es-ES"/>
      </w:rPr>
    </w:pPr>
    <w:r>
      <w:rPr>
        <w:lang w:val="bg-BG"/>
      </w:rPr>
      <w:t>РЕШЕНИЕ „СТОЯНОВ И ТАБАКОВ СРЕЩУ БЪЛГАРИЯ“</w:t>
    </w:r>
    <w:r w:rsidR="00235644" w:rsidRPr="00F06B19">
      <w:rPr>
        <w:lang w:val="es-ES"/>
      </w:rPr>
      <w:t xml:space="preserve"> (</w:t>
    </w:r>
    <w:r>
      <w:rPr>
        <w:lang w:val="bg-BG"/>
      </w:rPr>
      <w:t>№</w:t>
    </w:r>
    <w:r w:rsidR="00235644" w:rsidRPr="00F06B19">
      <w:rPr>
        <w:lang w:val="es-ES"/>
      </w:rPr>
      <w:t xml:space="preserve"> 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2"/>
  </w:num>
  <w:num w:numId="2">
    <w:abstractNumId w:val="16"/>
  </w:num>
  <w:num w:numId="3">
    <w:abstractNumId w:val="18"/>
  </w:num>
  <w:num w:numId="4">
    <w:abstractNumId w:val="9"/>
  </w:num>
  <w:num w:numId="5">
    <w:abstractNumId w:val="13"/>
  </w:num>
  <w:num w:numId="6">
    <w:abstractNumId w:val="11"/>
  </w:num>
  <w:num w:numId="7">
    <w:abstractNumId w:val="10"/>
  </w:num>
  <w:num w:numId="8">
    <w:abstractNumId w:val="14"/>
  </w:num>
  <w:num w:numId="9">
    <w:abstractNumId w:val="12"/>
  </w:num>
  <w:num w:numId="10">
    <w:abstractNumId w:val="15"/>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876FE2"/>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602DF"/>
    <w:rsid w:val="00061B05"/>
    <w:rsid w:val="000632D5"/>
    <w:rsid w:val="000644EE"/>
    <w:rsid w:val="00067C90"/>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1EB4"/>
    <w:rsid w:val="001F2145"/>
    <w:rsid w:val="001F6262"/>
    <w:rsid w:val="001F67B0"/>
    <w:rsid w:val="001F7B3D"/>
    <w:rsid w:val="00202752"/>
    <w:rsid w:val="0020335A"/>
    <w:rsid w:val="002052BC"/>
    <w:rsid w:val="00205BAD"/>
    <w:rsid w:val="00205F9F"/>
    <w:rsid w:val="00210338"/>
    <w:rsid w:val="002115FC"/>
    <w:rsid w:val="0021423C"/>
    <w:rsid w:val="00230D00"/>
    <w:rsid w:val="00231DF7"/>
    <w:rsid w:val="00231FD1"/>
    <w:rsid w:val="002339E0"/>
    <w:rsid w:val="00233CF8"/>
    <w:rsid w:val="00235644"/>
    <w:rsid w:val="0023575D"/>
    <w:rsid w:val="00237148"/>
    <w:rsid w:val="0024222D"/>
    <w:rsid w:val="002422B6"/>
    <w:rsid w:val="00244B0E"/>
    <w:rsid w:val="00244F6C"/>
    <w:rsid w:val="00246B89"/>
    <w:rsid w:val="00252C4E"/>
    <w:rsid w:val="002532C5"/>
    <w:rsid w:val="00254DF2"/>
    <w:rsid w:val="00260C03"/>
    <w:rsid w:val="0026540E"/>
    <w:rsid w:val="00275123"/>
    <w:rsid w:val="00282240"/>
    <w:rsid w:val="00282BD8"/>
    <w:rsid w:val="00287AD5"/>
    <w:rsid w:val="002934D0"/>
    <w:rsid w:val="00293676"/>
    <w:rsid w:val="00293BD9"/>
    <w:rsid w:val="002948AD"/>
    <w:rsid w:val="002A01CC"/>
    <w:rsid w:val="002A613A"/>
    <w:rsid w:val="002A61B1"/>
    <w:rsid w:val="002A663C"/>
    <w:rsid w:val="002B0FDF"/>
    <w:rsid w:val="002B444B"/>
    <w:rsid w:val="002B5887"/>
    <w:rsid w:val="002C0E27"/>
    <w:rsid w:val="002C3040"/>
    <w:rsid w:val="002C4433"/>
    <w:rsid w:val="002C7826"/>
    <w:rsid w:val="002D022D"/>
    <w:rsid w:val="002D24BB"/>
    <w:rsid w:val="002D2FA7"/>
    <w:rsid w:val="002D47BA"/>
    <w:rsid w:val="002D77B9"/>
    <w:rsid w:val="002E0C1A"/>
    <w:rsid w:val="002E46DA"/>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708"/>
    <w:rsid w:val="00340FFD"/>
    <w:rsid w:val="00345C41"/>
    <w:rsid w:val="003506B1"/>
    <w:rsid w:val="00355877"/>
    <w:rsid w:val="00356AC7"/>
    <w:rsid w:val="003609FA"/>
    <w:rsid w:val="003710C8"/>
    <w:rsid w:val="003750BE"/>
    <w:rsid w:val="00385A36"/>
    <w:rsid w:val="00385F3D"/>
    <w:rsid w:val="00387B9D"/>
    <w:rsid w:val="00387C70"/>
    <w:rsid w:val="00390294"/>
    <w:rsid w:val="0039364F"/>
    <w:rsid w:val="00396686"/>
    <w:rsid w:val="0039778E"/>
    <w:rsid w:val="003B4941"/>
    <w:rsid w:val="003C5714"/>
    <w:rsid w:val="003C6B9F"/>
    <w:rsid w:val="003C6E2A"/>
    <w:rsid w:val="003D0299"/>
    <w:rsid w:val="003D7DB1"/>
    <w:rsid w:val="003E6D80"/>
    <w:rsid w:val="003F05FA"/>
    <w:rsid w:val="003F244A"/>
    <w:rsid w:val="003F2517"/>
    <w:rsid w:val="003F30B8"/>
    <w:rsid w:val="003F4C45"/>
    <w:rsid w:val="003F5F7B"/>
    <w:rsid w:val="003F7D64"/>
    <w:rsid w:val="004013A7"/>
    <w:rsid w:val="0040433A"/>
    <w:rsid w:val="00414300"/>
    <w:rsid w:val="00414F27"/>
    <w:rsid w:val="00420703"/>
    <w:rsid w:val="00425C67"/>
    <w:rsid w:val="00427E7A"/>
    <w:rsid w:val="004355AC"/>
    <w:rsid w:val="00436C49"/>
    <w:rsid w:val="00443D98"/>
    <w:rsid w:val="00445366"/>
    <w:rsid w:val="004460AB"/>
    <w:rsid w:val="00447F5B"/>
    <w:rsid w:val="00461DB0"/>
    <w:rsid w:val="00462019"/>
    <w:rsid w:val="00463926"/>
    <w:rsid w:val="00464AB7"/>
    <w:rsid w:val="00464C9A"/>
    <w:rsid w:val="00472EEA"/>
    <w:rsid w:val="00474F3D"/>
    <w:rsid w:val="00477E3A"/>
    <w:rsid w:val="00483E5F"/>
    <w:rsid w:val="00485FF9"/>
    <w:rsid w:val="0049049B"/>
    <w:rsid w:val="004907F0"/>
    <w:rsid w:val="0049140B"/>
    <w:rsid w:val="004923A5"/>
    <w:rsid w:val="0049310E"/>
    <w:rsid w:val="004950E2"/>
    <w:rsid w:val="00496BFB"/>
    <w:rsid w:val="00497AE4"/>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6D82"/>
    <w:rsid w:val="00511C07"/>
    <w:rsid w:val="005125CB"/>
    <w:rsid w:val="00512EC4"/>
    <w:rsid w:val="005146C5"/>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1B78"/>
    <w:rsid w:val="005527D2"/>
    <w:rsid w:val="005578CE"/>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2AD"/>
    <w:rsid w:val="005D34F9"/>
    <w:rsid w:val="005D4190"/>
    <w:rsid w:val="005D563E"/>
    <w:rsid w:val="005D67A3"/>
    <w:rsid w:val="005E2988"/>
    <w:rsid w:val="005E3085"/>
    <w:rsid w:val="005F0EB3"/>
    <w:rsid w:val="005F51E1"/>
    <w:rsid w:val="00611C80"/>
    <w:rsid w:val="00620692"/>
    <w:rsid w:val="00621B61"/>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46C6"/>
    <w:rsid w:val="00675AF2"/>
    <w:rsid w:val="00682BF2"/>
    <w:rsid w:val="0068573E"/>
    <w:rsid w:val="006859CE"/>
    <w:rsid w:val="00691270"/>
    <w:rsid w:val="00694BA8"/>
    <w:rsid w:val="006A037C"/>
    <w:rsid w:val="006A36F4"/>
    <w:rsid w:val="006A406F"/>
    <w:rsid w:val="006A5D3A"/>
    <w:rsid w:val="006B1942"/>
    <w:rsid w:val="006C23D4"/>
    <w:rsid w:val="006C7BB0"/>
    <w:rsid w:val="006D3237"/>
    <w:rsid w:val="006D6DE4"/>
    <w:rsid w:val="006E2E37"/>
    <w:rsid w:val="006E3CF1"/>
    <w:rsid w:val="006E68A3"/>
    <w:rsid w:val="006E7E80"/>
    <w:rsid w:val="006F1C2D"/>
    <w:rsid w:val="006F48CA"/>
    <w:rsid w:val="006F64DD"/>
    <w:rsid w:val="006F712D"/>
    <w:rsid w:val="00712506"/>
    <w:rsid w:val="00715127"/>
    <w:rsid w:val="00715E8E"/>
    <w:rsid w:val="00723580"/>
    <w:rsid w:val="00723755"/>
    <w:rsid w:val="0073136C"/>
    <w:rsid w:val="00731F0F"/>
    <w:rsid w:val="00733250"/>
    <w:rsid w:val="00741404"/>
    <w:rsid w:val="00741494"/>
    <w:rsid w:val="007449E5"/>
    <w:rsid w:val="0074750E"/>
    <w:rsid w:val="00747FF0"/>
    <w:rsid w:val="00753356"/>
    <w:rsid w:val="0075566E"/>
    <w:rsid w:val="00763602"/>
    <w:rsid w:val="00764D4E"/>
    <w:rsid w:val="00765A1F"/>
    <w:rsid w:val="00775B6D"/>
    <w:rsid w:val="00776D68"/>
    <w:rsid w:val="0078323E"/>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F1905"/>
    <w:rsid w:val="007F27E4"/>
    <w:rsid w:val="007F3437"/>
    <w:rsid w:val="00802C64"/>
    <w:rsid w:val="00805E52"/>
    <w:rsid w:val="008061D0"/>
    <w:rsid w:val="00810B38"/>
    <w:rsid w:val="008204C7"/>
    <w:rsid w:val="00820992"/>
    <w:rsid w:val="00823602"/>
    <w:rsid w:val="008255F5"/>
    <w:rsid w:val="0083014E"/>
    <w:rsid w:val="0083214A"/>
    <w:rsid w:val="00834220"/>
    <w:rsid w:val="00845723"/>
    <w:rsid w:val="008519E7"/>
    <w:rsid w:val="00851EF9"/>
    <w:rsid w:val="008577FD"/>
    <w:rsid w:val="00860B03"/>
    <w:rsid w:val="0086497A"/>
    <w:rsid w:val="00867066"/>
    <w:rsid w:val="008713A1"/>
    <w:rsid w:val="00872584"/>
    <w:rsid w:val="008754AB"/>
    <w:rsid w:val="00876FE2"/>
    <w:rsid w:val="0088060C"/>
    <w:rsid w:val="00882CD5"/>
    <w:rsid w:val="00883151"/>
    <w:rsid w:val="00893576"/>
    <w:rsid w:val="0089370B"/>
    <w:rsid w:val="00893E73"/>
    <w:rsid w:val="008B02DC"/>
    <w:rsid w:val="008B092C"/>
    <w:rsid w:val="008B57CE"/>
    <w:rsid w:val="008C26DE"/>
    <w:rsid w:val="008D2225"/>
    <w:rsid w:val="008D4752"/>
    <w:rsid w:val="008D4F5E"/>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53D4"/>
    <w:rsid w:val="009066FC"/>
    <w:rsid w:val="00912A86"/>
    <w:rsid w:val="009140A3"/>
    <w:rsid w:val="009144A2"/>
    <w:rsid w:val="0091510C"/>
    <w:rsid w:val="009259AC"/>
    <w:rsid w:val="00926F38"/>
    <w:rsid w:val="00927BEB"/>
    <w:rsid w:val="009333DC"/>
    <w:rsid w:val="00934301"/>
    <w:rsid w:val="00936CD1"/>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B1606"/>
    <w:rsid w:val="009B1B5F"/>
    <w:rsid w:val="009B6673"/>
    <w:rsid w:val="009C00ED"/>
    <w:rsid w:val="009C191B"/>
    <w:rsid w:val="009C2BD6"/>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64AA"/>
    <w:rsid w:val="00A51D0F"/>
    <w:rsid w:val="00A54192"/>
    <w:rsid w:val="00A57147"/>
    <w:rsid w:val="00A6035E"/>
    <w:rsid w:val="00A6144C"/>
    <w:rsid w:val="00A66617"/>
    <w:rsid w:val="00A671F8"/>
    <w:rsid w:val="00A673A4"/>
    <w:rsid w:val="00A724AE"/>
    <w:rsid w:val="00A73329"/>
    <w:rsid w:val="00A82359"/>
    <w:rsid w:val="00A865D2"/>
    <w:rsid w:val="00A90BCD"/>
    <w:rsid w:val="00A94C20"/>
    <w:rsid w:val="00AA1B09"/>
    <w:rsid w:val="00AA227F"/>
    <w:rsid w:val="00AA3BC7"/>
    <w:rsid w:val="00AA698D"/>
    <w:rsid w:val="00AA754A"/>
    <w:rsid w:val="00AB099E"/>
    <w:rsid w:val="00AB4328"/>
    <w:rsid w:val="00AC4CD4"/>
    <w:rsid w:val="00AE0A2E"/>
    <w:rsid w:val="00AE354C"/>
    <w:rsid w:val="00AF105F"/>
    <w:rsid w:val="00AF4B07"/>
    <w:rsid w:val="00AF6186"/>
    <w:rsid w:val="00AF7A3A"/>
    <w:rsid w:val="00B02587"/>
    <w:rsid w:val="00B160DB"/>
    <w:rsid w:val="00B20836"/>
    <w:rsid w:val="00B226DE"/>
    <w:rsid w:val="00B235BB"/>
    <w:rsid w:val="00B27A44"/>
    <w:rsid w:val="00B30BBF"/>
    <w:rsid w:val="00B33C03"/>
    <w:rsid w:val="00B4421F"/>
    <w:rsid w:val="00B44E56"/>
    <w:rsid w:val="00B45917"/>
    <w:rsid w:val="00B46543"/>
    <w:rsid w:val="00B47D33"/>
    <w:rsid w:val="00B52BE0"/>
    <w:rsid w:val="00B54133"/>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572"/>
    <w:rsid w:val="00BD4170"/>
    <w:rsid w:val="00BD5DB7"/>
    <w:rsid w:val="00BE14E3"/>
    <w:rsid w:val="00BE3774"/>
    <w:rsid w:val="00BE41E5"/>
    <w:rsid w:val="00BF118F"/>
    <w:rsid w:val="00BF4109"/>
    <w:rsid w:val="00BF4CC3"/>
    <w:rsid w:val="00BF5A1C"/>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4810"/>
    <w:rsid w:val="00C90D68"/>
    <w:rsid w:val="00C939FE"/>
    <w:rsid w:val="00CA4BDA"/>
    <w:rsid w:val="00CA543B"/>
    <w:rsid w:val="00CB13E3"/>
    <w:rsid w:val="00CB1F66"/>
    <w:rsid w:val="00CB232C"/>
    <w:rsid w:val="00CB2951"/>
    <w:rsid w:val="00CB4277"/>
    <w:rsid w:val="00CC5067"/>
    <w:rsid w:val="00CC7E37"/>
    <w:rsid w:val="00CD11D3"/>
    <w:rsid w:val="00CD282B"/>
    <w:rsid w:val="00CD447B"/>
    <w:rsid w:val="00CD4C35"/>
    <w:rsid w:val="00CD4EBB"/>
    <w:rsid w:val="00CD7369"/>
    <w:rsid w:val="00CE0B0E"/>
    <w:rsid w:val="00CE3831"/>
    <w:rsid w:val="00CF2397"/>
    <w:rsid w:val="00D00ABB"/>
    <w:rsid w:val="00D02EEC"/>
    <w:rsid w:val="00D03551"/>
    <w:rsid w:val="00D06A63"/>
    <w:rsid w:val="00D07E0E"/>
    <w:rsid w:val="00D10CD6"/>
    <w:rsid w:val="00D11478"/>
    <w:rsid w:val="00D15ED0"/>
    <w:rsid w:val="00D16344"/>
    <w:rsid w:val="00D164BF"/>
    <w:rsid w:val="00D21B3E"/>
    <w:rsid w:val="00D21FED"/>
    <w:rsid w:val="00D23048"/>
    <w:rsid w:val="00D24251"/>
    <w:rsid w:val="00D26E72"/>
    <w:rsid w:val="00D343E2"/>
    <w:rsid w:val="00D361A2"/>
    <w:rsid w:val="00D37272"/>
    <w:rsid w:val="00D44C2E"/>
    <w:rsid w:val="00D45414"/>
    <w:rsid w:val="00D50A0A"/>
    <w:rsid w:val="00D53548"/>
    <w:rsid w:val="00D566BD"/>
    <w:rsid w:val="00D57A4D"/>
    <w:rsid w:val="00D60AA7"/>
    <w:rsid w:val="00D6435F"/>
    <w:rsid w:val="00D66471"/>
    <w:rsid w:val="00D70641"/>
    <w:rsid w:val="00D74888"/>
    <w:rsid w:val="00D75E28"/>
    <w:rsid w:val="00D772C2"/>
    <w:rsid w:val="00D8008E"/>
    <w:rsid w:val="00D82C45"/>
    <w:rsid w:val="00D908A8"/>
    <w:rsid w:val="00D977B6"/>
    <w:rsid w:val="00DA0D08"/>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B6A"/>
    <w:rsid w:val="00DF53A2"/>
    <w:rsid w:val="00E004C0"/>
    <w:rsid w:val="00E02C09"/>
    <w:rsid w:val="00E04D59"/>
    <w:rsid w:val="00E07DA1"/>
    <w:rsid w:val="00E123CB"/>
    <w:rsid w:val="00E13B09"/>
    <w:rsid w:val="00E165C3"/>
    <w:rsid w:val="00E20E13"/>
    <w:rsid w:val="00E21DBC"/>
    <w:rsid w:val="00E25CA8"/>
    <w:rsid w:val="00E275D7"/>
    <w:rsid w:val="00E27DBE"/>
    <w:rsid w:val="00E32AB1"/>
    <w:rsid w:val="00E3454F"/>
    <w:rsid w:val="00E36C71"/>
    <w:rsid w:val="00E40404"/>
    <w:rsid w:val="00E4126A"/>
    <w:rsid w:val="00E42A06"/>
    <w:rsid w:val="00E459C6"/>
    <w:rsid w:val="00E47589"/>
    <w:rsid w:val="00E63EC7"/>
    <w:rsid w:val="00E64915"/>
    <w:rsid w:val="00E64D3A"/>
    <w:rsid w:val="00E661D4"/>
    <w:rsid w:val="00E67565"/>
    <w:rsid w:val="00E70091"/>
    <w:rsid w:val="00E70D2E"/>
    <w:rsid w:val="00E720F5"/>
    <w:rsid w:val="00E761FF"/>
    <w:rsid w:val="00E76D47"/>
    <w:rsid w:val="00E81DD9"/>
    <w:rsid w:val="00E827BC"/>
    <w:rsid w:val="00E849F7"/>
    <w:rsid w:val="00E90302"/>
    <w:rsid w:val="00E91D0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0FB3"/>
    <w:rsid w:val="00F06B19"/>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3BBB"/>
    <w:rsid w:val="00F53CB1"/>
    <w:rsid w:val="00F56A6F"/>
    <w:rsid w:val="00F5709C"/>
    <w:rsid w:val="00F60B85"/>
    <w:rsid w:val="00F6402A"/>
    <w:rsid w:val="00F64EF1"/>
    <w:rsid w:val="00F720A9"/>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3D9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B2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B0FDF"/>
    <w:rPr>
      <w:sz w:val="24"/>
      <w:szCs w:val="24"/>
      <w:lang w:val="en-GB"/>
    </w:rPr>
  </w:style>
  <w:style w:type="paragraph" w:styleId="Heading1">
    <w:name w:val="heading 1"/>
    <w:basedOn w:val="Normal"/>
    <w:next w:val="Normal"/>
    <w:link w:val="Heading1Char"/>
    <w:uiPriority w:val="98"/>
    <w:semiHidden/>
    <w:rsid w:val="002B0FD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B0FD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B0FDF"/>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B0FDF"/>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B0FDF"/>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B0FDF"/>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B0FDF"/>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B0FD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B0FD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B0FDF"/>
    <w:rPr>
      <w:rFonts w:ascii="Tahoma" w:hAnsi="Tahoma" w:cs="Tahoma"/>
      <w:sz w:val="16"/>
      <w:szCs w:val="16"/>
    </w:rPr>
  </w:style>
  <w:style w:type="character" w:customStyle="1" w:styleId="BalloonTextChar">
    <w:name w:val="Balloon Text Char"/>
    <w:basedOn w:val="DefaultParagraphFont"/>
    <w:link w:val="BalloonText"/>
    <w:uiPriority w:val="98"/>
    <w:semiHidden/>
    <w:rsid w:val="002B0FDF"/>
    <w:rPr>
      <w:rFonts w:ascii="Tahoma" w:hAnsi="Tahoma" w:cs="Tahoma"/>
      <w:sz w:val="16"/>
      <w:szCs w:val="16"/>
      <w:lang w:val="en-GB"/>
    </w:rPr>
  </w:style>
  <w:style w:type="character" w:styleId="BookTitle">
    <w:name w:val="Book Title"/>
    <w:uiPriority w:val="98"/>
    <w:semiHidden/>
    <w:qFormat/>
    <w:rsid w:val="002B0FDF"/>
    <w:rPr>
      <w:i/>
      <w:iCs/>
      <w:smallCaps/>
      <w:spacing w:val="5"/>
    </w:rPr>
  </w:style>
  <w:style w:type="paragraph" w:customStyle="1" w:styleId="JuHeader">
    <w:name w:val="Ju_Header"/>
    <w:aliases w:val="_Header"/>
    <w:basedOn w:val="Header"/>
    <w:uiPriority w:val="29"/>
    <w:qFormat/>
    <w:rsid w:val="002B0FDF"/>
    <w:pPr>
      <w:tabs>
        <w:tab w:val="clear" w:pos="4536"/>
        <w:tab w:val="clear" w:pos="9072"/>
      </w:tabs>
      <w:jc w:val="center"/>
    </w:pPr>
    <w:rPr>
      <w:sz w:val="18"/>
    </w:rPr>
  </w:style>
  <w:style w:type="paragraph" w:customStyle="1" w:styleId="NormalJustified">
    <w:name w:val="Normal_Justified"/>
    <w:basedOn w:val="Normal"/>
    <w:semiHidden/>
    <w:rsid w:val="002B0FDF"/>
    <w:pPr>
      <w:jc w:val="both"/>
    </w:pPr>
  </w:style>
  <w:style w:type="character" w:styleId="Strong">
    <w:name w:val="Strong"/>
    <w:uiPriority w:val="98"/>
    <w:semiHidden/>
    <w:qFormat/>
    <w:rsid w:val="002B0FDF"/>
    <w:rPr>
      <w:b/>
      <w:bCs/>
    </w:rPr>
  </w:style>
  <w:style w:type="paragraph" w:styleId="NoSpacing">
    <w:name w:val="No Spacing"/>
    <w:basedOn w:val="Normal"/>
    <w:link w:val="NoSpacingChar"/>
    <w:uiPriority w:val="98"/>
    <w:semiHidden/>
    <w:qFormat/>
    <w:rsid w:val="002B0FDF"/>
  </w:style>
  <w:style w:type="character" w:customStyle="1" w:styleId="NoSpacingChar">
    <w:name w:val="No Spacing Char"/>
    <w:basedOn w:val="DefaultParagraphFont"/>
    <w:link w:val="NoSpacing"/>
    <w:uiPriority w:val="98"/>
    <w:semiHidden/>
    <w:rsid w:val="002B0FDF"/>
    <w:rPr>
      <w:sz w:val="24"/>
      <w:szCs w:val="24"/>
      <w:lang w:val="en-GB"/>
    </w:rPr>
  </w:style>
  <w:style w:type="paragraph" w:customStyle="1" w:styleId="JuQuot">
    <w:name w:val="Ju_Quot"/>
    <w:aliases w:val="_Quote"/>
    <w:basedOn w:val="NormalJustified"/>
    <w:uiPriority w:val="20"/>
    <w:qFormat/>
    <w:rsid w:val="002B0FDF"/>
    <w:pPr>
      <w:spacing w:before="120" w:after="120"/>
      <w:ind w:left="425" w:firstLine="142"/>
    </w:pPr>
    <w:rPr>
      <w:sz w:val="20"/>
    </w:rPr>
  </w:style>
  <w:style w:type="paragraph" w:customStyle="1" w:styleId="DummyStyle">
    <w:name w:val="Dummy_Style"/>
    <w:aliases w:val="_Dummy"/>
    <w:basedOn w:val="Normal"/>
    <w:semiHidden/>
    <w:qFormat/>
    <w:rsid w:val="002B0FDF"/>
    <w:rPr>
      <w:color w:val="00B050"/>
      <w:sz w:val="22"/>
    </w:rPr>
  </w:style>
  <w:style w:type="paragraph" w:customStyle="1" w:styleId="JuList">
    <w:name w:val="Ju_List"/>
    <w:aliases w:val="_List_1"/>
    <w:basedOn w:val="NormalJustified"/>
    <w:uiPriority w:val="23"/>
    <w:qFormat/>
    <w:rsid w:val="002B0FDF"/>
    <w:pPr>
      <w:numPr>
        <w:numId w:val="9"/>
      </w:numPr>
      <w:spacing w:before="280" w:after="60"/>
    </w:pPr>
  </w:style>
  <w:style w:type="paragraph" w:customStyle="1" w:styleId="JuLista">
    <w:name w:val="Ju_List_a"/>
    <w:aliases w:val="_List_2"/>
    <w:basedOn w:val="NormalJustified"/>
    <w:uiPriority w:val="23"/>
    <w:rsid w:val="002B0FDF"/>
    <w:pPr>
      <w:numPr>
        <w:ilvl w:val="1"/>
        <w:numId w:val="9"/>
      </w:numPr>
    </w:pPr>
  </w:style>
  <w:style w:type="paragraph" w:customStyle="1" w:styleId="JuListi">
    <w:name w:val="Ju_List_i"/>
    <w:aliases w:val="_List_3"/>
    <w:basedOn w:val="NormalJustified"/>
    <w:uiPriority w:val="23"/>
    <w:rsid w:val="002B0FDF"/>
    <w:pPr>
      <w:numPr>
        <w:ilvl w:val="2"/>
        <w:numId w:val="9"/>
      </w:numPr>
    </w:pPr>
  </w:style>
  <w:style w:type="paragraph" w:customStyle="1" w:styleId="JuHArticle">
    <w:name w:val="Ju_H_Article"/>
    <w:aliases w:val="_Title_Quote"/>
    <w:basedOn w:val="Normal"/>
    <w:next w:val="JuQuot"/>
    <w:uiPriority w:val="19"/>
    <w:qFormat/>
    <w:rsid w:val="002B0FDF"/>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B0FDF"/>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B0FDF"/>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B0FDF"/>
    <w:pPr>
      <w:keepNext/>
      <w:keepLines/>
      <w:numPr>
        <w:numId w:val="4"/>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B0FDF"/>
    <w:pPr>
      <w:numPr>
        <w:numId w:val="8"/>
      </w:numPr>
    </w:pPr>
  </w:style>
  <w:style w:type="paragraph" w:customStyle="1" w:styleId="JuSigned">
    <w:name w:val="Ju_Signed"/>
    <w:aliases w:val="_Signature"/>
    <w:basedOn w:val="Normal"/>
    <w:next w:val="JuPara"/>
    <w:uiPriority w:val="31"/>
    <w:qFormat/>
    <w:rsid w:val="002B0FDF"/>
    <w:pPr>
      <w:tabs>
        <w:tab w:val="center" w:pos="1418"/>
        <w:tab w:val="center" w:pos="5954"/>
      </w:tabs>
      <w:spacing w:before="720"/>
    </w:pPr>
  </w:style>
  <w:style w:type="paragraph" w:styleId="Title">
    <w:name w:val="Title"/>
    <w:basedOn w:val="Normal"/>
    <w:next w:val="Normal"/>
    <w:link w:val="TitleChar"/>
    <w:uiPriority w:val="98"/>
    <w:semiHidden/>
    <w:qFormat/>
    <w:rsid w:val="002B0FD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B0FDF"/>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2B0FDF"/>
    <w:pPr>
      <w:numPr>
        <w:numId w:val="1"/>
      </w:numPr>
    </w:pPr>
  </w:style>
  <w:style w:type="numbering" w:customStyle="1" w:styleId="ECHRA1StyleNumberedList">
    <w:name w:val="ECHR_A1_Style_Numbered_List"/>
    <w:basedOn w:val="NoList"/>
    <w:rsid w:val="002B0FDF"/>
    <w:pPr>
      <w:numPr>
        <w:numId w:val="10"/>
      </w:numPr>
    </w:pPr>
  </w:style>
  <w:style w:type="table" w:customStyle="1" w:styleId="ECHRTable2019">
    <w:name w:val="ECHR_Table_2019"/>
    <w:basedOn w:val="TableNormal"/>
    <w:uiPriority w:val="99"/>
    <w:rsid w:val="002B0FD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B0FDF"/>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B0FDF"/>
    <w:pPr>
      <w:keepNext/>
      <w:keepLines/>
      <w:numPr>
        <w:ilvl w:val="1"/>
        <w:numId w:val="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B0FDF"/>
    <w:pPr>
      <w:keepNext/>
      <w:keepLines/>
      <w:numPr>
        <w:ilvl w:val="2"/>
        <w:numId w:val="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B0FDF"/>
    <w:pPr>
      <w:keepNext/>
      <w:keepLines/>
      <w:numPr>
        <w:ilvl w:val="3"/>
        <w:numId w:val="4"/>
      </w:numPr>
      <w:spacing w:before="100" w:beforeAutospacing="1" w:after="120"/>
      <w:jc w:val="both"/>
    </w:pPr>
    <w:rPr>
      <w:b w:val="0"/>
      <w:color w:val="auto"/>
      <w:sz w:val="24"/>
    </w:rPr>
  </w:style>
  <w:style w:type="paragraph" w:styleId="Header">
    <w:name w:val="header"/>
    <w:basedOn w:val="Normal"/>
    <w:link w:val="HeaderChar"/>
    <w:uiPriority w:val="98"/>
    <w:semiHidden/>
    <w:rsid w:val="002B0FDF"/>
    <w:pPr>
      <w:tabs>
        <w:tab w:val="center" w:pos="4536"/>
        <w:tab w:val="right" w:pos="9072"/>
      </w:tabs>
    </w:pPr>
  </w:style>
  <w:style w:type="character" w:customStyle="1" w:styleId="HeaderChar">
    <w:name w:val="Header Char"/>
    <w:basedOn w:val="DefaultParagraphFont"/>
    <w:link w:val="Header"/>
    <w:uiPriority w:val="98"/>
    <w:semiHidden/>
    <w:rsid w:val="002B0FDF"/>
    <w:rPr>
      <w:sz w:val="24"/>
      <w:szCs w:val="24"/>
      <w:lang w:val="en-GB"/>
    </w:rPr>
  </w:style>
  <w:style w:type="character" w:customStyle="1" w:styleId="Heading1Char">
    <w:name w:val="Heading 1 Char"/>
    <w:basedOn w:val="DefaultParagraphFont"/>
    <w:link w:val="Heading1"/>
    <w:uiPriority w:val="98"/>
    <w:semiHidden/>
    <w:rsid w:val="002B0FDF"/>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2B0FDF"/>
    <w:pPr>
      <w:keepNext/>
      <w:keepLines/>
      <w:numPr>
        <w:ilvl w:val="4"/>
        <w:numId w:val="4"/>
      </w:numPr>
      <w:spacing w:before="100" w:beforeAutospacing="1" w:after="120"/>
      <w:jc w:val="both"/>
    </w:pPr>
    <w:rPr>
      <w:color w:val="auto"/>
      <w:sz w:val="20"/>
    </w:rPr>
  </w:style>
  <w:style w:type="paragraph" w:customStyle="1" w:styleId="JuHi">
    <w:name w:val="Ju_H_i"/>
    <w:aliases w:val="_Head_6"/>
    <w:basedOn w:val="Heading6"/>
    <w:next w:val="JuPara"/>
    <w:uiPriority w:val="17"/>
    <w:rsid w:val="002B0FDF"/>
    <w:pPr>
      <w:keepNext/>
      <w:keepLines/>
      <w:numPr>
        <w:ilvl w:val="5"/>
        <w:numId w:val="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B0FDF"/>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2B0FDF"/>
    <w:pPr>
      <w:keepNext/>
      <w:keepLines/>
      <w:numPr>
        <w:ilvl w:val="6"/>
        <w:numId w:val="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B0FDF"/>
    <w:pPr>
      <w:keepNext/>
      <w:keepLines/>
      <w:numPr>
        <w:ilvl w:val="7"/>
        <w:numId w:val="4"/>
      </w:numPr>
      <w:spacing w:before="100" w:beforeAutospacing="1" w:after="120"/>
      <w:jc w:val="both"/>
    </w:pPr>
    <w:rPr>
      <w:i/>
    </w:rPr>
  </w:style>
  <w:style w:type="character" w:customStyle="1" w:styleId="Heading3Char">
    <w:name w:val="Heading 3 Char"/>
    <w:basedOn w:val="DefaultParagraphFont"/>
    <w:link w:val="Heading3"/>
    <w:uiPriority w:val="98"/>
    <w:semiHidden/>
    <w:rsid w:val="002B0FDF"/>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2B0FDF"/>
    <w:pPr>
      <w:keepNext/>
      <w:keepLines/>
      <w:spacing w:before="240" w:after="240"/>
      <w:ind w:firstLine="284"/>
    </w:pPr>
  </w:style>
  <w:style w:type="paragraph" w:customStyle="1" w:styleId="JuJudges">
    <w:name w:val="Ju_Judges"/>
    <w:aliases w:val="_Judges"/>
    <w:basedOn w:val="Normal"/>
    <w:uiPriority w:val="32"/>
    <w:qFormat/>
    <w:rsid w:val="002B0FDF"/>
    <w:pPr>
      <w:tabs>
        <w:tab w:val="left" w:pos="567"/>
        <w:tab w:val="left" w:pos="1134"/>
      </w:tabs>
    </w:pPr>
  </w:style>
  <w:style w:type="character" w:customStyle="1" w:styleId="Heading4Char">
    <w:name w:val="Heading 4 Char"/>
    <w:basedOn w:val="DefaultParagraphFont"/>
    <w:link w:val="Heading4"/>
    <w:uiPriority w:val="98"/>
    <w:semiHidden/>
    <w:rsid w:val="002B0FDF"/>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2B0FDF"/>
    <w:pPr>
      <w:tabs>
        <w:tab w:val="center" w:pos="6407"/>
      </w:tabs>
      <w:spacing w:before="720"/>
      <w:jc w:val="right"/>
    </w:pPr>
  </w:style>
  <w:style w:type="character" w:customStyle="1" w:styleId="Heading5Char">
    <w:name w:val="Heading 5 Char"/>
    <w:basedOn w:val="DefaultParagraphFont"/>
    <w:link w:val="Heading5"/>
    <w:uiPriority w:val="98"/>
    <w:semiHidden/>
    <w:rsid w:val="002B0FDF"/>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2B0FDF"/>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B0FDF"/>
    <w:rPr>
      <w:caps w:val="0"/>
      <w:smallCaps/>
    </w:rPr>
  </w:style>
  <w:style w:type="character" w:styleId="SubtleEmphasis">
    <w:name w:val="Subtle Emphasis"/>
    <w:uiPriority w:val="98"/>
    <w:semiHidden/>
    <w:qFormat/>
    <w:rsid w:val="002B0FDF"/>
    <w:rPr>
      <w:i/>
      <w:iCs/>
    </w:rPr>
  </w:style>
  <w:style w:type="table" w:customStyle="1" w:styleId="ECHRTable">
    <w:name w:val="ECHR_Table"/>
    <w:basedOn w:val="TableNormal"/>
    <w:rsid w:val="002B0FDF"/>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B0FDF"/>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B0FDF"/>
    <w:rPr>
      <w:b/>
      <w:bCs/>
      <w:i/>
      <w:iCs/>
      <w:spacing w:val="10"/>
      <w:bdr w:val="none" w:sz="0" w:space="0" w:color="auto"/>
      <w:shd w:val="clear" w:color="auto" w:fill="auto"/>
    </w:rPr>
  </w:style>
  <w:style w:type="paragraph" w:styleId="Footer0">
    <w:name w:val="footer"/>
    <w:basedOn w:val="Normal"/>
    <w:link w:val="FooterChar"/>
    <w:uiPriority w:val="98"/>
    <w:semiHidden/>
    <w:rsid w:val="002B0FDF"/>
    <w:pPr>
      <w:tabs>
        <w:tab w:val="center" w:pos="3686"/>
        <w:tab w:val="right" w:pos="7371"/>
      </w:tabs>
    </w:pPr>
  </w:style>
  <w:style w:type="character" w:customStyle="1" w:styleId="FooterChar">
    <w:name w:val="Footer Char"/>
    <w:basedOn w:val="DefaultParagraphFont"/>
    <w:link w:val="Footer0"/>
    <w:uiPriority w:val="98"/>
    <w:semiHidden/>
    <w:rsid w:val="002B0FDF"/>
    <w:rPr>
      <w:sz w:val="24"/>
      <w:szCs w:val="24"/>
      <w:lang w:val="en-GB"/>
    </w:rPr>
  </w:style>
  <w:style w:type="character" w:styleId="FootnoteReference">
    <w:name w:val="footnote reference"/>
    <w:basedOn w:val="DefaultParagraphFont"/>
    <w:uiPriority w:val="98"/>
    <w:semiHidden/>
    <w:rsid w:val="002B0FDF"/>
    <w:rPr>
      <w:vertAlign w:val="superscript"/>
    </w:rPr>
  </w:style>
  <w:style w:type="paragraph" w:styleId="FootnoteText">
    <w:name w:val="footnote text"/>
    <w:basedOn w:val="Normal"/>
    <w:link w:val="FootnoteTextChar"/>
    <w:uiPriority w:val="98"/>
    <w:semiHidden/>
    <w:rsid w:val="002B0FDF"/>
    <w:rPr>
      <w:sz w:val="20"/>
      <w:szCs w:val="20"/>
    </w:rPr>
  </w:style>
  <w:style w:type="character" w:customStyle="1" w:styleId="FootnoteTextChar">
    <w:name w:val="Footnote Text Char"/>
    <w:basedOn w:val="DefaultParagraphFont"/>
    <w:link w:val="FootnoteText"/>
    <w:uiPriority w:val="98"/>
    <w:semiHidden/>
    <w:rsid w:val="002B0FDF"/>
    <w:rPr>
      <w:sz w:val="20"/>
      <w:szCs w:val="20"/>
      <w:lang w:val="en-GB"/>
    </w:rPr>
  </w:style>
  <w:style w:type="character" w:customStyle="1" w:styleId="Heading6Char">
    <w:name w:val="Heading 6 Char"/>
    <w:basedOn w:val="DefaultParagraphFont"/>
    <w:link w:val="Heading6"/>
    <w:uiPriority w:val="98"/>
    <w:semiHidden/>
    <w:rsid w:val="002B0FDF"/>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2B0FDF"/>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2B0FDF"/>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2B0FDF"/>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2B0FDF"/>
    <w:rPr>
      <w:color w:val="0072BC" w:themeColor="hyperlink"/>
      <w:u w:val="single"/>
    </w:rPr>
  </w:style>
  <w:style w:type="character" w:styleId="IntenseEmphasis">
    <w:name w:val="Intense Emphasis"/>
    <w:uiPriority w:val="98"/>
    <w:semiHidden/>
    <w:qFormat/>
    <w:rsid w:val="002B0FDF"/>
    <w:rPr>
      <w:b/>
      <w:bCs/>
    </w:rPr>
  </w:style>
  <w:style w:type="paragraph" w:styleId="IntenseQuote">
    <w:name w:val="Intense Quote"/>
    <w:basedOn w:val="Normal"/>
    <w:next w:val="Normal"/>
    <w:link w:val="IntenseQuoteChar"/>
    <w:uiPriority w:val="98"/>
    <w:semiHidden/>
    <w:qFormat/>
    <w:rsid w:val="002B0FDF"/>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B0FDF"/>
    <w:rPr>
      <w:b/>
      <w:bCs/>
      <w:i/>
      <w:iCs/>
      <w:sz w:val="24"/>
      <w:szCs w:val="24"/>
      <w:lang w:val="en-GB" w:bidi="en-US"/>
    </w:rPr>
  </w:style>
  <w:style w:type="character" w:styleId="IntenseReference">
    <w:name w:val="Intense Reference"/>
    <w:uiPriority w:val="98"/>
    <w:semiHidden/>
    <w:qFormat/>
    <w:rsid w:val="002B0FDF"/>
    <w:rPr>
      <w:smallCaps/>
      <w:spacing w:val="5"/>
      <w:u w:val="single"/>
    </w:rPr>
  </w:style>
  <w:style w:type="paragraph" w:styleId="ListParagraph">
    <w:name w:val="List Paragraph"/>
    <w:basedOn w:val="Normal"/>
    <w:uiPriority w:val="98"/>
    <w:semiHidden/>
    <w:qFormat/>
    <w:rsid w:val="002B0FDF"/>
    <w:pPr>
      <w:ind w:left="720"/>
      <w:contextualSpacing/>
    </w:pPr>
  </w:style>
  <w:style w:type="table" w:customStyle="1" w:styleId="LtrTableAddress">
    <w:name w:val="Ltr_Table_Address"/>
    <w:aliases w:val="ECHR_Ltr_Table_Address"/>
    <w:basedOn w:val="TableNormal"/>
    <w:uiPriority w:val="99"/>
    <w:rsid w:val="002B0FDF"/>
    <w:rPr>
      <w:sz w:val="24"/>
      <w:szCs w:val="24"/>
    </w:rPr>
    <w:tblPr>
      <w:tblInd w:w="5103" w:type="dxa"/>
    </w:tblPr>
  </w:style>
  <w:style w:type="paragraph" w:styleId="Quote">
    <w:name w:val="Quote"/>
    <w:basedOn w:val="Normal"/>
    <w:next w:val="Normal"/>
    <w:link w:val="QuoteChar"/>
    <w:uiPriority w:val="98"/>
    <w:semiHidden/>
    <w:qFormat/>
    <w:rsid w:val="002B0FDF"/>
    <w:pPr>
      <w:spacing w:before="200"/>
      <w:ind w:left="360" w:right="360"/>
    </w:pPr>
    <w:rPr>
      <w:i/>
      <w:iCs/>
      <w:lang w:bidi="en-US"/>
    </w:rPr>
  </w:style>
  <w:style w:type="character" w:customStyle="1" w:styleId="QuoteChar">
    <w:name w:val="Quote Char"/>
    <w:basedOn w:val="DefaultParagraphFont"/>
    <w:link w:val="Quote"/>
    <w:uiPriority w:val="98"/>
    <w:semiHidden/>
    <w:rsid w:val="002B0FDF"/>
    <w:rPr>
      <w:i/>
      <w:iCs/>
      <w:sz w:val="24"/>
      <w:szCs w:val="24"/>
      <w:lang w:val="en-GB" w:bidi="en-US"/>
    </w:rPr>
  </w:style>
  <w:style w:type="character" w:styleId="SubtleReference">
    <w:name w:val="Subtle Reference"/>
    <w:uiPriority w:val="98"/>
    <w:semiHidden/>
    <w:qFormat/>
    <w:rsid w:val="002B0FDF"/>
    <w:rPr>
      <w:smallCaps/>
    </w:rPr>
  </w:style>
  <w:style w:type="table" w:styleId="TableGrid">
    <w:name w:val="Table Grid"/>
    <w:basedOn w:val="TableNormal"/>
    <w:uiPriority w:val="59"/>
    <w:semiHidden/>
    <w:rsid w:val="002B0FD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B0FD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B0FD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B0FD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B0FDF"/>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B0FD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B0FDF"/>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B0FDF"/>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B0FDF"/>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B0FDF"/>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B0FDF"/>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B0FDF"/>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B0FDF"/>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B0FDF"/>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B0FDF"/>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B0FDF"/>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2B0FDF"/>
    <w:pPr>
      <w:numPr>
        <w:numId w:val="5"/>
      </w:numPr>
    </w:pPr>
  </w:style>
  <w:style w:type="paragraph" w:customStyle="1" w:styleId="JuPara">
    <w:name w:val="Ju_Para"/>
    <w:aliases w:val="_Para"/>
    <w:basedOn w:val="NormalJustified"/>
    <w:link w:val="JuParaChar"/>
    <w:uiPriority w:val="4"/>
    <w:qFormat/>
    <w:rsid w:val="002B0FDF"/>
    <w:pPr>
      <w:ind w:firstLine="284"/>
    </w:pPr>
  </w:style>
  <w:style w:type="numbering" w:styleId="1ai">
    <w:name w:val="Outline List 1"/>
    <w:basedOn w:val="NoList"/>
    <w:uiPriority w:val="99"/>
    <w:semiHidden/>
    <w:unhideWhenUsed/>
    <w:rsid w:val="002B0FDF"/>
    <w:pPr>
      <w:numPr>
        <w:numId w:val="6"/>
      </w:numPr>
    </w:pPr>
  </w:style>
  <w:style w:type="table" w:customStyle="1" w:styleId="ECHRTableSimpleBox">
    <w:name w:val="ECHR_Table_Simple_Box"/>
    <w:basedOn w:val="TableNormal"/>
    <w:uiPriority w:val="99"/>
    <w:rsid w:val="002B0FDF"/>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B0FDF"/>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B0FDF"/>
    <w:pPr>
      <w:numPr>
        <w:numId w:val="7"/>
      </w:numPr>
    </w:pPr>
  </w:style>
  <w:style w:type="table" w:customStyle="1" w:styleId="ECHRTableForInternalUse">
    <w:name w:val="ECHR_Table_For_Internal_Use"/>
    <w:basedOn w:val="TableNormal"/>
    <w:uiPriority w:val="99"/>
    <w:rsid w:val="002B0FDF"/>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B0FDF"/>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B0FDF"/>
  </w:style>
  <w:style w:type="paragraph" w:styleId="BlockText">
    <w:name w:val="Block Text"/>
    <w:basedOn w:val="Normal"/>
    <w:uiPriority w:val="98"/>
    <w:semiHidden/>
    <w:rsid w:val="002B0FDF"/>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B0FDF"/>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B0FDF"/>
    <w:pPr>
      <w:spacing w:after="120"/>
    </w:pPr>
  </w:style>
  <w:style w:type="character" w:customStyle="1" w:styleId="BodyTextChar">
    <w:name w:val="Body Text Char"/>
    <w:basedOn w:val="DefaultParagraphFont"/>
    <w:link w:val="BodyText"/>
    <w:uiPriority w:val="98"/>
    <w:semiHidden/>
    <w:rsid w:val="002B0FDF"/>
    <w:rPr>
      <w:sz w:val="24"/>
      <w:szCs w:val="24"/>
      <w:lang w:val="en-GB"/>
    </w:rPr>
  </w:style>
  <w:style w:type="table" w:customStyle="1" w:styleId="ECHRTableOddBanded">
    <w:name w:val="ECHR_Table_Odd_Banded"/>
    <w:basedOn w:val="TableNormal"/>
    <w:uiPriority w:val="99"/>
    <w:rsid w:val="002B0FDF"/>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B0FDF"/>
    <w:pPr>
      <w:spacing w:after="120" w:line="480" w:lineRule="auto"/>
    </w:pPr>
  </w:style>
  <w:style w:type="table" w:customStyle="1" w:styleId="ECHRHeaderTableReduced">
    <w:name w:val="ECHR_Header_Table_Reduced"/>
    <w:basedOn w:val="TableNormal"/>
    <w:uiPriority w:val="99"/>
    <w:rsid w:val="002B0FDF"/>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B0FDF"/>
    <w:pPr>
      <w:ind w:firstLine="284"/>
      <w:jc w:val="both"/>
    </w:pPr>
    <w:rPr>
      <w:b/>
    </w:rPr>
  </w:style>
  <w:style w:type="character" w:styleId="PageNumber">
    <w:name w:val="page number"/>
    <w:uiPriority w:val="98"/>
    <w:semiHidden/>
    <w:rsid w:val="002B0FDF"/>
    <w:rPr>
      <w:sz w:val="18"/>
    </w:rPr>
  </w:style>
  <w:style w:type="paragraph" w:styleId="ListBullet">
    <w:name w:val="List Bullet"/>
    <w:basedOn w:val="Normal"/>
    <w:uiPriority w:val="98"/>
    <w:semiHidden/>
    <w:rsid w:val="002B0FDF"/>
    <w:pPr>
      <w:numPr>
        <w:numId w:val="11"/>
      </w:numPr>
    </w:pPr>
  </w:style>
  <w:style w:type="paragraph" w:styleId="ListBullet3">
    <w:name w:val="List Bullet 3"/>
    <w:basedOn w:val="Normal"/>
    <w:uiPriority w:val="98"/>
    <w:semiHidden/>
    <w:rsid w:val="002B0FDF"/>
    <w:pPr>
      <w:numPr>
        <w:numId w:val="13"/>
      </w:numPr>
      <w:contextualSpacing/>
    </w:pPr>
  </w:style>
  <w:style w:type="character" w:customStyle="1" w:styleId="BodyText2Char">
    <w:name w:val="Body Text 2 Char"/>
    <w:basedOn w:val="DefaultParagraphFont"/>
    <w:link w:val="BodyText2"/>
    <w:uiPriority w:val="98"/>
    <w:semiHidden/>
    <w:rsid w:val="002B0FDF"/>
    <w:rPr>
      <w:sz w:val="24"/>
      <w:szCs w:val="24"/>
      <w:lang w:val="en-GB"/>
    </w:rPr>
  </w:style>
  <w:style w:type="paragraph" w:styleId="BodyText3">
    <w:name w:val="Body Text 3"/>
    <w:basedOn w:val="Normal"/>
    <w:link w:val="BodyText3Char"/>
    <w:uiPriority w:val="98"/>
    <w:semiHidden/>
    <w:rsid w:val="002B0FDF"/>
    <w:pPr>
      <w:spacing w:after="120"/>
    </w:pPr>
    <w:rPr>
      <w:sz w:val="16"/>
      <w:szCs w:val="16"/>
    </w:rPr>
  </w:style>
  <w:style w:type="character" w:customStyle="1" w:styleId="BodyText3Char">
    <w:name w:val="Body Text 3 Char"/>
    <w:basedOn w:val="DefaultParagraphFont"/>
    <w:link w:val="BodyText3"/>
    <w:uiPriority w:val="98"/>
    <w:semiHidden/>
    <w:rsid w:val="002B0FDF"/>
    <w:rPr>
      <w:sz w:val="16"/>
      <w:szCs w:val="16"/>
      <w:lang w:val="en-GB"/>
    </w:rPr>
  </w:style>
  <w:style w:type="paragraph" w:styleId="BodyTextFirstIndent">
    <w:name w:val="Body Text First Indent"/>
    <w:basedOn w:val="BodyText"/>
    <w:link w:val="BodyTextFirstIndentChar"/>
    <w:uiPriority w:val="98"/>
    <w:semiHidden/>
    <w:rsid w:val="002B0FDF"/>
    <w:pPr>
      <w:spacing w:after="0"/>
      <w:ind w:firstLine="360"/>
    </w:pPr>
  </w:style>
  <w:style w:type="character" w:customStyle="1" w:styleId="BodyTextFirstIndentChar">
    <w:name w:val="Body Text First Indent Char"/>
    <w:basedOn w:val="BodyTextChar"/>
    <w:link w:val="BodyTextFirstIndent"/>
    <w:uiPriority w:val="98"/>
    <w:semiHidden/>
    <w:rsid w:val="002B0FDF"/>
    <w:rPr>
      <w:sz w:val="24"/>
      <w:szCs w:val="24"/>
      <w:lang w:val="en-GB"/>
    </w:rPr>
  </w:style>
  <w:style w:type="paragraph" w:styleId="BodyTextIndent">
    <w:name w:val="Body Text Indent"/>
    <w:basedOn w:val="Normal"/>
    <w:link w:val="BodyTextIndentChar"/>
    <w:uiPriority w:val="98"/>
    <w:semiHidden/>
    <w:rsid w:val="002B0FDF"/>
    <w:pPr>
      <w:spacing w:after="120"/>
      <w:ind w:left="283"/>
    </w:pPr>
  </w:style>
  <w:style w:type="character" w:customStyle="1" w:styleId="BodyTextIndentChar">
    <w:name w:val="Body Text Indent Char"/>
    <w:basedOn w:val="DefaultParagraphFont"/>
    <w:link w:val="BodyTextIndent"/>
    <w:uiPriority w:val="98"/>
    <w:semiHidden/>
    <w:rsid w:val="002B0FDF"/>
    <w:rPr>
      <w:sz w:val="24"/>
      <w:szCs w:val="24"/>
      <w:lang w:val="en-GB"/>
    </w:rPr>
  </w:style>
  <w:style w:type="paragraph" w:styleId="BodyTextFirstIndent2">
    <w:name w:val="Body Text First Indent 2"/>
    <w:basedOn w:val="BodyTextIndent"/>
    <w:link w:val="BodyTextFirstIndent2Char"/>
    <w:uiPriority w:val="98"/>
    <w:semiHidden/>
    <w:rsid w:val="002B0FDF"/>
    <w:pPr>
      <w:spacing w:after="0"/>
      <w:ind w:left="360" w:firstLine="360"/>
    </w:pPr>
  </w:style>
  <w:style w:type="character" w:customStyle="1" w:styleId="BodyTextFirstIndent2Char">
    <w:name w:val="Body Text First Indent 2 Char"/>
    <w:basedOn w:val="BodyTextIndentChar"/>
    <w:link w:val="BodyTextFirstIndent2"/>
    <w:uiPriority w:val="98"/>
    <w:semiHidden/>
    <w:rsid w:val="002B0FDF"/>
    <w:rPr>
      <w:sz w:val="24"/>
      <w:szCs w:val="24"/>
      <w:lang w:val="en-GB"/>
    </w:rPr>
  </w:style>
  <w:style w:type="paragraph" w:styleId="BodyTextIndent2">
    <w:name w:val="Body Text Indent 2"/>
    <w:basedOn w:val="Normal"/>
    <w:link w:val="BodyTextIndent2Char"/>
    <w:uiPriority w:val="98"/>
    <w:semiHidden/>
    <w:rsid w:val="002B0FDF"/>
    <w:pPr>
      <w:spacing w:after="120" w:line="480" w:lineRule="auto"/>
      <w:ind w:left="283"/>
    </w:pPr>
  </w:style>
  <w:style w:type="character" w:customStyle="1" w:styleId="BodyTextIndent2Char">
    <w:name w:val="Body Text Indent 2 Char"/>
    <w:basedOn w:val="DefaultParagraphFont"/>
    <w:link w:val="BodyTextIndent2"/>
    <w:uiPriority w:val="98"/>
    <w:semiHidden/>
    <w:rsid w:val="002B0FDF"/>
    <w:rPr>
      <w:sz w:val="24"/>
      <w:szCs w:val="24"/>
      <w:lang w:val="en-GB"/>
    </w:rPr>
  </w:style>
  <w:style w:type="paragraph" w:styleId="BodyTextIndent3">
    <w:name w:val="Body Text Indent 3"/>
    <w:basedOn w:val="Normal"/>
    <w:link w:val="BodyTextIndent3Char"/>
    <w:uiPriority w:val="98"/>
    <w:semiHidden/>
    <w:rsid w:val="002B0FDF"/>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B0FDF"/>
    <w:rPr>
      <w:sz w:val="16"/>
      <w:szCs w:val="16"/>
      <w:lang w:val="en-GB"/>
    </w:rPr>
  </w:style>
  <w:style w:type="paragraph" w:styleId="Caption">
    <w:name w:val="caption"/>
    <w:basedOn w:val="Normal"/>
    <w:next w:val="Normal"/>
    <w:uiPriority w:val="98"/>
    <w:semiHidden/>
    <w:qFormat/>
    <w:rsid w:val="002B0FDF"/>
    <w:pPr>
      <w:spacing w:after="200"/>
    </w:pPr>
    <w:rPr>
      <w:b/>
      <w:bCs/>
      <w:color w:val="0072BC" w:themeColor="accent1"/>
      <w:sz w:val="18"/>
      <w:szCs w:val="18"/>
    </w:rPr>
  </w:style>
  <w:style w:type="paragraph" w:styleId="Closing">
    <w:name w:val="Closing"/>
    <w:basedOn w:val="Normal"/>
    <w:link w:val="ClosingChar"/>
    <w:uiPriority w:val="98"/>
    <w:semiHidden/>
    <w:rsid w:val="002B0FDF"/>
    <w:pPr>
      <w:ind w:left="4252"/>
    </w:pPr>
  </w:style>
  <w:style w:type="character" w:customStyle="1" w:styleId="ClosingChar">
    <w:name w:val="Closing Char"/>
    <w:basedOn w:val="DefaultParagraphFont"/>
    <w:link w:val="Closing"/>
    <w:uiPriority w:val="98"/>
    <w:semiHidden/>
    <w:rsid w:val="002B0FDF"/>
    <w:rPr>
      <w:sz w:val="24"/>
      <w:szCs w:val="24"/>
      <w:lang w:val="en-GB"/>
    </w:rPr>
  </w:style>
  <w:style w:type="table" w:styleId="ColorfulGrid">
    <w:name w:val="Colorful Grid"/>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B0FDF"/>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B0FDF"/>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B0FDF"/>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B0FDF"/>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B0FDF"/>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B0FDF"/>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B0FDF"/>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B0FDF"/>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B0FDF"/>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B0FDF"/>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B0FDF"/>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B0FDF"/>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B0FDF"/>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B0FDF"/>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B0FDF"/>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B0FDF"/>
    <w:rPr>
      <w:sz w:val="16"/>
      <w:szCs w:val="16"/>
    </w:rPr>
  </w:style>
  <w:style w:type="paragraph" w:styleId="CommentText">
    <w:name w:val="annotation text"/>
    <w:basedOn w:val="Normal"/>
    <w:link w:val="CommentTextChar"/>
    <w:uiPriority w:val="98"/>
    <w:semiHidden/>
    <w:rsid w:val="002B0FDF"/>
    <w:rPr>
      <w:sz w:val="20"/>
      <w:szCs w:val="20"/>
    </w:rPr>
  </w:style>
  <w:style w:type="character" w:customStyle="1" w:styleId="CommentTextChar">
    <w:name w:val="Comment Text Char"/>
    <w:basedOn w:val="DefaultParagraphFont"/>
    <w:link w:val="CommentText"/>
    <w:uiPriority w:val="98"/>
    <w:semiHidden/>
    <w:rsid w:val="002B0FDF"/>
    <w:rPr>
      <w:sz w:val="20"/>
      <w:szCs w:val="20"/>
      <w:lang w:val="en-GB"/>
    </w:rPr>
  </w:style>
  <w:style w:type="paragraph" w:styleId="CommentSubject">
    <w:name w:val="annotation subject"/>
    <w:basedOn w:val="CommentText"/>
    <w:next w:val="CommentText"/>
    <w:link w:val="CommentSubjectChar"/>
    <w:uiPriority w:val="98"/>
    <w:semiHidden/>
    <w:rsid w:val="002B0FDF"/>
    <w:rPr>
      <w:b/>
      <w:bCs/>
    </w:rPr>
  </w:style>
  <w:style w:type="character" w:customStyle="1" w:styleId="CommentSubjectChar">
    <w:name w:val="Comment Subject Char"/>
    <w:basedOn w:val="CommentTextChar"/>
    <w:link w:val="CommentSubject"/>
    <w:uiPriority w:val="98"/>
    <w:semiHidden/>
    <w:rsid w:val="002B0FDF"/>
    <w:rPr>
      <w:b/>
      <w:bCs/>
      <w:sz w:val="20"/>
      <w:szCs w:val="20"/>
      <w:lang w:val="en-GB"/>
    </w:rPr>
  </w:style>
  <w:style w:type="table" w:styleId="DarkList">
    <w:name w:val="Dark List"/>
    <w:basedOn w:val="TableNormal"/>
    <w:uiPriority w:val="70"/>
    <w:semiHidden/>
    <w:rsid w:val="002B0FDF"/>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B0FDF"/>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B0FDF"/>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B0FDF"/>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B0FDF"/>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B0FDF"/>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B0FDF"/>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B0FDF"/>
  </w:style>
  <w:style w:type="character" w:customStyle="1" w:styleId="DateChar">
    <w:name w:val="Date Char"/>
    <w:basedOn w:val="DefaultParagraphFont"/>
    <w:link w:val="Date"/>
    <w:uiPriority w:val="98"/>
    <w:semiHidden/>
    <w:rsid w:val="002B0FDF"/>
    <w:rPr>
      <w:sz w:val="24"/>
      <w:szCs w:val="24"/>
      <w:lang w:val="en-GB"/>
    </w:rPr>
  </w:style>
  <w:style w:type="paragraph" w:styleId="DocumentMap">
    <w:name w:val="Document Map"/>
    <w:basedOn w:val="Normal"/>
    <w:link w:val="DocumentMapChar"/>
    <w:uiPriority w:val="98"/>
    <w:semiHidden/>
    <w:rsid w:val="002B0FDF"/>
    <w:rPr>
      <w:rFonts w:ascii="Tahoma" w:hAnsi="Tahoma" w:cs="Tahoma"/>
      <w:sz w:val="16"/>
      <w:szCs w:val="16"/>
    </w:rPr>
  </w:style>
  <w:style w:type="character" w:customStyle="1" w:styleId="DocumentMapChar">
    <w:name w:val="Document Map Char"/>
    <w:basedOn w:val="DefaultParagraphFont"/>
    <w:link w:val="DocumentMap"/>
    <w:uiPriority w:val="98"/>
    <w:semiHidden/>
    <w:rsid w:val="002B0FDF"/>
    <w:rPr>
      <w:rFonts w:ascii="Tahoma" w:hAnsi="Tahoma" w:cs="Tahoma"/>
      <w:sz w:val="16"/>
      <w:szCs w:val="16"/>
      <w:lang w:val="en-GB"/>
    </w:rPr>
  </w:style>
  <w:style w:type="paragraph" w:styleId="E-mailSignature">
    <w:name w:val="E-mail Signature"/>
    <w:basedOn w:val="Normal"/>
    <w:link w:val="E-mailSignatureChar"/>
    <w:uiPriority w:val="98"/>
    <w:semiHidden/>
    <w:rsid w:val="002B0FDF"/>
  </w:style>
  <w:style w:type="character" w:customStyle="1" w:styleId="E-mailSignatureChar">
    <w:name w:val="E-mail Signature Char"/>
    <w:basedOn w:val="DefaultParagraphFont"/>
    <w:link w:val="E-mailSignature"/>
    <w:uiPriority w:val="98"/>
    <w:semiHidden/>
    <w:rsid w:val="002B0FDF"/>
    <w:rPr>
      <w:sz w:val="24"/>
      <w:szCs w:val="24"/>
      <w:lang w:val="en-GB"/>
    </w:rPr>
  </w:style>
  <w:style w:type="character" w:styleId="EndnoteReference">
    <w:name w:val="endnote reference"/>
    <w:basedOn w:val="DefaultParagraphFont"/>
    <w:uiPriority w:val="98"/>
    <w:semiHidden/>
    <w:rsid w:val="002B0FDF"/>
    <w:rPr>
      <w:vertAlign w:val="superscript"/>
    </w:rPr>
  </w:style>
  <w:style w:type="paragraph" w:styleId="EndnoteText">
    <w:name w:val="endnote text"/>
    <w:basedOn w:val="Normal"/>
    <w:link w:val="EndnoteTextChar"/>
    <w:uiPriority w:val="98"/>
    <w:semiHidden/>
    <w:rsid w:val="002B0FDF"/>
    <w:rPr>
      <w:sz w:val="20"/>
      <w:szCs w:val="20"/>
    </w:rPr>
  </w:style>
  <w:style w:type="character" w:customStyle="1" w:styleId="EndnoteTextChar">
    <w:name w:val="Endnote Text Char"/>
    <w:basedOn w:val="DefaultParagraphFont"/>
    <w:link w:val="EndnoteText"/>
    <w:uiPriority w:val="98"/>
    <w:semiHidden/>
    <w:rsid w:val="002B0FDF"/>
    <w:rPr>
      <w:sz w:val="20"/>
      <w:szCs w:val="20"/>
      <w:lang w:val="en-GB"/>
    </w:rPr>
  </w:style>
  <w:style w:type="paragraph" w:styleId="EnvelopeAddress">
    <w:name w:val="envelope address"/>
    <w:basedOn w:val="Normal"/>
    <w:uiPriority w:val="98"/>
    <w:semiHidden/>
    <w:rsid w:val="002B0FDF"/>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B0FDF"/>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B0FDF"/>
    <w:rPr>
      <w:color w:val="7030A0" w:themeColor="followedHyperlink"/>
      <w:u w:val="single"/>
    </w:rPr>
  </w:style>
  <w:style w:type="character" w:styleId="HTMLAcronym">
    <w:name w:val="HTML Acronym"/>
    <w:basedOn w:val="DefaultParagraphFont"/>
    <w:uiPriority w:val="98"/>
    <w:semiHidden/>
    <w:rsid w:val="002B0FDF"/>
  </w:style>
  <w:style w:type="paragraph" w:styleId="HTMLAddress">
    <w:name w:val="HTML Address"/>
    <w:basedOn w:val="Normal"/>
    <w:link w:val="HTMLAddressChar"/>
    <w:uiPriority w:val="98"/>
    <w:semiHidden/>
    <w:rsid w:val="002B0FDF"/>
    <w:rPr>
      <w:i/>
      <w:iCs/>
    </w:rPr>
  </w:style>
  <w:style w:type="character" w:customStyle="1" w:styleId="HTMLAddressChar">
    <w:name w:val="HTML Address Char"/>
    <w:basedOn w:val="DefaultParagraphFont"/>
    <w:link w:val="HTMLAddress"/>
    <w:uiPriority w:val="98"/>
    <w:semiHidden/>
    <w:rsid w:val="002B0FDF"/>
    <w:rPr>
      <w:i/>
      <w:iCs/>
      <w:sz w:val="24"/>
      <w:szCs w:val="24"/>
      <w:lang w:val="en-GB"/>
    </w:rPr>
  </w:style>
  <w:style w:type="character" w:styleId="HTMLCite">
    <w:name w:val="HTML Cite"/>
    <w:basedOn w:val="DefaultParagraphFont"/>
    <w:uiPriority w:val="98"/>
    <w:semiHidden/>
    <w:rsid w:val="002B0FDF"/>
    <w:rPr>
      <w:i/>
      <w:iCs/>
    </w:rPr>
  </w:style>
  <w:style w:type="character" w:styleId="HTMLCode">
    <w:name w:val="HTML Code"/>
    <w:basedOn w:val="DefaultParagraphFont"/>
    <w:uiPriority w:val="98"/>
    <w:semiHidden/>
    <w:rsid w:val="002B0FDF"/>
    <w:rPr>
      <w:rFonts w:ascii="Consolas" w:hAnsi="Consolas" w:cs="Consolas"/>
      <w:sz w:val="20"/>
      <w:szCs w:val="20"/>
    </w:rPr>
  </w:style>
  <w:style w:type="character" w:styleId="HTMLDefinition">
    <w:name w:val="HTML Definition"/>
    <w:basedOn w:val="DefaultParagraphFont"/>
    <w:uiPriority w:val="98"/>
    <w:semiHidden/>
    <w:rsid w:val="002B0FDF"/>
    <w:rPr>
      <w:i/>
      <w:iCs/>
    </w:rPr>
  </w:style>
  <w:style w:type="character" w:styleId="HTMLKeyboard">
    <w:name w:val="HTML Keyboard"/>
    <w:basedOn w:val="DefaultParagraphFont"/>
    <w:uiPriority w:val="98"/>
    <w:semiHidden/>
    <w:rsid w:val="002B0FDF"/>
    <w:rPr>
      <w:rFonts w:ascii="Consolas" w:hAnsi="Consolas" w:cs="Consolas"/>
      <w:sz w:val="20"/>
      <w:szCs w:val="20"/>
    </w:rPr>
  </w:style>
  <w:style w:type="paragraph" w:styleId="HTMLPreformatted">
    <w:name w:val="HTML Preformatted"/>
    <w:basedOn w:val="Normal"/>
    <w:link w:val="HTMLPreformattedChar"/>
    <w:uiPriority w:val="98"/>
    <w:semiHidden/>
    <w:rsid w:val="002B0FDF"/>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B0FDF"/>
    <w:rPr>
      <w:rFonts w:ascii="Consolas" w:hAnsi="Consolas" w:cs="Consolas"/>
      <w:sz w:val="20"/>
      <w:szCs w:val="20"/>
      <w:lang w:val="en-GB"/>
    </w:rPr>
  </w:style>
  <w:style w:type="character" w:styleId="HTMLSample">
    <w:name w:val="HTML Sample"/>
    <w:basedOn w:val="DefaultParagraphFont"/>
    <w:uiPriority w:val="98"/>
    <w:semiHidden/>
    <w:rsid w:val="002B0FDF"/>
    <w:rPr>
      <w:rFonts w:ascii="Consolas" w:hAnsi="Consolas" w:cs="Consolas"/>
      <w:sz w:val="24"/>
      <w:szCs w:val="24"/>
    </w:rPr>
  </w:style>
  <w:style w:type="character" w:styleId="HTMLTypewriter">
    <w:name w:val="HTML Typewriter"/>
    <w:basedOn w:val="DefaultParagraphFont"/>
    <w:uiPriority w:val="98"/>
    <w:semiHidden/>
    <w:rsid w:val="002B0FDF"/>
    <w:rPr>
      <w:rFonts w:ascii="Consolas" w:hAnsi="Consolas" w:cs="Consolas"/>
      <w:sz w:val="20"/>
      <w:szCs w:val="20"/>
    </w:rPr>
  </w:style>
  <w:style w:type="character" w:styleId="HTMLVariable">
    <w:name w:val="HTML Variable"/>
    <w:basedOn w:val="DefaultParagraphFont"/>
    <w:uiPriority w:val="98"/>
    <w:semiHidden/>
    <w:rsid w:val="002B0FDF"/>
    <w:rPr>
      <w:i/>
      <w:iCs/>
    </w:rPr>
  </w:style>
  <w:style w:type="paragraph" w:styleId="Index1">
    <w:name w:val="index 1"/>
    <w:basedOn w:val="Normal"/>
    <w:next w:val="Normal"/>
    <w:autoRedefine/>
    <w:uiPriority w:val="98"/>
    <w:semiHidden/>
    <w:rsid w:val="002B0FDF"/>
    <w:pPr>
      <w:ind w:left="240" w:hanging="240"/>
    </w:pPr>
  </w:style>
  <w:style w:type="paragraph" w:styleId="Index2">
    <w:name w:val="index 2"/>
    <w:basedOn w:val="Normal"/>
    <w:next w:val="Normal"/>
    <w:autoRedefine/>
    <w:uiPriority w:val="98"/>
    <w:semiHidden/>
    <w:rsid w:val="002B0FDF"/>
    <w:pPr>
      <w:ind w:left="480" w:hanging="240"/>
    </w:pPr>
  </w:style>
  <w:style w:type="paragraph" w:styleId="Index3">
    <w:name w:val="index 3"/>
    <w:basedOn w:val="Normal"/>
    <w:next w:val="Normal"/>
    <w:autoRedefine/>
    <w:uiPriority w:val="98"/>
    <w:semiHidden/>
    <w:rsid w:val="002B0FDF"/>
    <w:pPr>
      <w:ind w:left="720" w:hanging="240"/>
    </w:pPr>
  </w:style>
  <w:style w:type="paragraph" w:styleId="Index4">
    <w:name w:val="index 4"/>
    <w:basedOn w:val="Normal"/>
    <w:next w:val="Normal"/>
    <w:autoRedefine/>
    <w:uiPriority w:val="98"/>
    <w:semiHidden/>
    <w:rsid w:val="002B0FDF"/>
    <w:pPr>
      <w:ind w:left="960" w:hanging="240"/>
    </w:pPr>
  </w:style>
  <w:style w:type="paragraph" w:styleId="Index5">
    <w:name w:val="index 5"/>
    <w:basedOn w:val="Normal"/>
    <w:next w:val="Normal"/>
    <w:autoRedefine/>
    <w:uiPriority w:val="98"/>
    <w:semiHidden/>
    <w:rsid w:val="002B0FDF"/>
    <w:pPr>
      <w:ind w:left="1200" w:hanging="240"/>
    </w:pPr>
  </w:style>
  <w:style w:type="paragraph" w:styleId="Index6">
    <w:name w:val="index 6"/>
    <w:basedOn w:val="Normal"/>
    <w:next w:val="Normal"/>
    <w:autoRedefine/>
    <w:uiPriority w:val="98"/>
    <w:semiHidden/>
    <w:rsid w:val="002B0FDF"/>
    <w:pPr>
      <w:ind w:left="1440" w:hanging="240"/>
    </w:pPr>
  </w:style>
  <w:style w:type="paragraph" w:styleId="Index7">
    <w:name w:val="index 7"/>
    <w:basedOn w:val="Normal"/>
    <w:next w:val="Normal"/>
    <w:autoRedefine/>
    <w:uiPriority w:val="98"/>
    <w:semiHidden/>
    <w:rsid w:val="002B0FDF"/>
    <w:pPr>
      <w:ind w:left="1680" w:hanging="240"/>
    </w:pPr>
  </w:style>
  <w:style w:type="paragraph" w:styleId="Index8">
    <w:name w:val="index 8"/>
    <w:basedOn w:val="Normal"/>
    <w:next w:val="Normal"/>
    <w:autoRedefine/>
    <w:uiPriority w:val="98"/>
    <w:semiHidden/>
    <w:rsid w:val="002B0FDF"/>
    <w:pPr>
      <w:ind w:left="1920" w:hanging="240"/>
    </w:pPr>
  </w:style>
  <w:style w:type="paragraph" w:styleId="Index9">
    <w:name w:val="index 9"/>
    <w:basedOn w:val="Normal"/>
    <w:next w:val="Normal"/>
    <w:autoRedefine/>
    <w:uiPriority w:val="98"/>
    <w:semiHidden/>
    <w:rsid w:val="002B0FDF"/>
    <w:pPr>
      <w:ind w:left="2160" w:hanging="240"/>
    </w:pPr>
  </w:style>
  <w:style w:type="paragraph" w:styleId="IndexHeading">
    <w:name w:val="index heading"/>
    <w:basedOn w:val="Normal"/>
    <w:next w:val="Index1"/>
    <w:uiPriority w:val="98"/>
    <w:semiHidden/>
    <w:rsid w:val="002B0FDF"/>
    <w:rPr>
      <w:rFonts w:asciiTheme="majorHAnsi" w:eastAsiaTheme="majorEastAsia" w:hAnsiTheme="majorHAnsi" w:cstheme="majorBidi"/>
      <w:b/>
      <w:bCs/>
    </w:rPr>
  </w:style>
  <w:style w:type="table" w:styleId="LightGrid">
    <w:name w:val="Light Grid"/>
    <w:basedOn w:val="TableNormal"/>
    <w:uiPriority w:val="62"/>
    <w:semiHidden/>
    <w:rsid w:val="002B0FD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B0FD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B0FD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B0FD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B0FD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B0FD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B0FD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B0FD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B0FD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B0FD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B0FD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B0FD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B0FD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B0FD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B0FDF"/>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B0FDF"/>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B0FDF"/>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B0FDF"/>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B0FDF"/>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B0FDF"/>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B0FDF"/>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B0FDF"/>
  </w:style>
  <w:style w:type="paragraph" w:styleId="List">
    <w:name w:val="List"/>
    <w:basedOn w:val="Normal"/>
    <w:uiPriority w:val="98"/>
    <w:semiHidden/>
    <w:rsid w:val="002B0FDF"/>
    <w:pPr>
      <w:ind w:left="283" w:hanging="283"/>
      <w:contextualSpacing/>
    </w:pPr>
  </w:style>
  <w:style w:type="paragraph" w:styleId="List2">
    <w:name w:val="List 2"/>
    <w:basedOn w:val="Normal"/>
    <w:uiPriority w:val="98"/>
    <w:semiHidden/>
    <w:rsid w:val="002B0FDF"/>
    <w:pPr>
      <w:ind w:left="566" w:hanging="283"/>
      <w:contextualSpacing/>
    </w:pPr>
  </w:style>
  <w:style w:type="paragraph" w:styleId="List3">
    <w:name w:val="List 3"/>
    <w:basedOn w:val="Normal"/>
    <w:uiPriority w:val="98"/>
    <w:semiHidden/>
    <w:rsid w:val="002B0FDF"/>
    <w:pPr>
      <w:ind w:left="849" w:hanging="283"/>
      <w:contextualSpacing/>
    </w:pPr>
  </w:style>
  <w:style w:type="paragraph" w:styleId="List4">
    <w:name w:val="List 4"/>
    <w:basedOn w:val="Normal"/>
    <w:uiPriority w:val="98"/>
    <w:semiHidden/>
    <w:rsid w:val="002B0FDF"/>
    <w:pPr>
      <w:ind w:left="1132" w:hanging="283"/>
      <w:contextualSpacing/>
    </w:pPr>
  </w:style>
  <w:style w:type="paragraph" w:styleId="List5">
    <w:name w:val="List 5"/>
    <w:basedOn w:val="Normal"/>
    <w:uiPriority w:val="98"/>
    <w:semiHidden/>
    <w:rsid w:val="002B0FDF"/>
    <w:pPr>
      <w:ind w:left="1415" w:hanging="283"/>
      <w:contextualSpacing/>
    </w:pPr>
  </w:style>
  <w:style w:type="paragraph" w:styleId="ListBullet2">
    <w:name w:val="List Bullet 2"/>
    <w:basedOn w:val="Normal"/>
    <w:uiPriority w:val="98"/>
    <w:semiHidden/>
    <w:rsid w:val="002B0FDF"/>
    <w:pPr>
      <w:numPr>
        <w:numId w:val="12"/>
      </w:numPr>
      <w:contextualSpacing/>
    </w:pPr>
  </w:style>
  <w:style w:type="paragraph" w:styleId="ListBullet4">
    <w:name w:val="List Bullet 4"/>
    <w:basedOn w:val="Normal"/>
    <w:uiPriority w:val="98"/>
    <w:semiHidden/>
    <w:rsid w:val="002B0FDF"/>
    <w:pPr>
      <w:numPr>
        <w:numId w:val="14"/>
      </w:numPr>
      <w:contextualSpacing/>
    </w:pPr>
  </w:style>
  <w:style w:type="paragraph" w:styleId="ListBullet5">
    <w:name w:val="List Bullet 5"/>
    <w:basedOn w:val="Normal"/>
    <w:uiPriority w:val="98"/>
    <w:semiHidden/>
    <w:rsid w:val="002B0FDF"/>
    <w:pPr>
      <w:numPr>
        <w:numId w:val="15"/>
      </w:numPr>
      <w:contextualSpacing/>
    </w:pPr>
  </w:style>
  <w:style w:type="paragraph" w:styleId="ListContinue">
    <w:name w:val="List Continue"/>
    <w:basedOn w:val="Normal"/>
    <w:uiPriority w:val="98"/>
    <w:semiHidden/>
    <w:rsid w:val="002B0FDF"/>
    <w:pPr>
      <w:spacing w:after="120"/>
      <w:ind w:left="283"/>
      <w:contextualSpacing/>
    </w:pPr>
  </w:style>
  <w:style w:type="paragraph" w:styleId="ListContinue2">
    <w:name w:val="List Continue 2"/>
    <w:basedOn w:val="Normal"/>
    <w:uiPriority w:val="98"/>
    <w:semiHidden/>
    <w:rsid w:val="002B0FDF"/>
    <w:pPr>
      <w:spacing w:after="120"/>
      <w:ind w:left="566"/>
      <w:contextualSpacing/>
    </w:pPr>
  </w:style>
  <w:style w:type="paragraph" w:styleId="ListContinue3">
    <w:name w:val="List Continue 3"/>
    <w:basedOn w:val="Normal"/>
    <w:uiPriority w:val="98"/>
    <w:semiHidden/>
    <w:rsid w:val="002B0FDF"/>
    <w:pPr>
      <w:spacing w:after="120"/>
      <w:ind w:left="849"/>
      <w:contextualSpacing/>
    </w:pPr>
  </w:style>
  <w:style w:type="paragraph" w:styleId="ListContinue4">
    <w:name w:val="List Continue 4"/>
    <w:basedOn w:val="Normal"/>
    <w:uiPriority w:val="98"/>
    <w:semiHidden/>
    <w:rsid w:val="002B0FDF"/>
    <w:pPr>
      <w:spacing w:after="120"/>
      <w:ind w:left="1132"/>
      <w:contextualSpacing/>
    </w:pPr>
  </w:style>
  <w:style w:type="paragraph" w:styleId="ListContinue5">
    <w:name w:val="List Continue 5"/>
    <w:basedOn w:val="Normal"/>
    <w:uiPriority w:val="98"/>
    <w:semiHidden/>
    <w:rsid w:val="002B0FDF"/>
    <w:pPr>
      <w:spacing w:after="120"/>
      <w:ind w:left="1415"/>
      <w:contextualSpacing/>
    </w:pPr>
  </w:style>
  <w:style w:type="paragraph" w:styleId="ListNumber">
    <w:name w:val="List Number"/>
    <w:basedOn w:val="Normal"/>
    <w:uiPriority w:val="98"/>
    <w:semiHidden/>
    <w:rsid w:val="002B0FDF"/>
    <w:pPr>
      <w:numPr>
        <w:numId w:val="16"/>
      </w:numPr>
      <w:contextualSpacing/>
    </w:pPr>
  </w:style>
  <w:style w:type="paragraph" w:styleId="ListNumber2">
    <w:name w:val="List Number 2"/>
    <w:basedOn w:val="Normal"/>
    <w:uiPriority w:val="98"/>
    <w:semiHidden/>
    <w:rsid w:val="002B0FDF"/>
    <w:pPr>
      <w:numPr>
        <w:numId w:val="17"/>
      </w:numPr>
      <w:contextualSpacing/>
    </w:pPr>
  </w:style>
  <w:style w:type="paragraph" w:styleId="ListNumber3">
    <w:name w:val="List Number 3"/>
    <w:basedOn w:val="Normal"/>
    <w:uiPriority w:val="98"/>
    <w:semiHidden/>
    <w:rsid w:val="002B0FDF"/>
    <w:pPr>
      <w:numPr>
        <w:numId w:val="18"/>
      </w:numPr>
      <w:contextualSpacing/>
    </w:pPr>
  </w:style>
  <w:style w:type="paragraph" w:styleId="ListNumber4">
    <w:name w:val="List Number 4"/>
    <w:basedOn w:val="Normal"/>
    <w:uiPriority w:val="98"/>
    <w:semiHidden/>
    <w:rsid w:val="002B0FDF"/>
    <w:pPr>
      <w:numPr>
        <w:numId w:val="19"/>
      </w:numPr>
      <w:contextualSpacing/>
    </w:pPr>
  </w:style>
  <w:style w:type="paragraph" w:styleId="ListNumber5">
    <w:name w:val="List Number 5"/>
    <w:basedOn w:val="Normal"/>
    <w:uiPriority w:val="98"/>
    <w:semiHidden/>
    <w:rsid w:val="002B0FDF"/>
    <w:pPr>
      <w:numPr>
        <w:numId w:val="20"/>
      </w:numPr>
      <w:contextualSpacing/>
    </w:pPr>
  </w:style>
  <w:style w:type="paragraph" w:styleId="MacroText">
    <w:name w:val="macro"/>
    <w:link w:val="MacroTextChar"/>
    <w:uiPriority w:val="98"/>
    <w:semiHidden/>
    <w:rsid w:val="002B0FD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B0FDF"/>
    <w:rPr>
      <w:rFonts w:ascii="Consolas" w:eastAsiaTheme="minorEastAsia" w:hAnsi="Consolas" w:cs="Consolas"/>
      <w:sz w:val="20"/>
      <w:szCs w:val="20"/>
    </w:rPr>
  </w:style>
  <w:style w:type="table" w:styleId="MediumGrid1">
    <w:name w:val="Medium Grid 1"/>
    <w:basedOn w:val="TableNormal"/>
    <w:uiPriority w:val="67"/>
    <w:semiHidden/>
    <w:rsid w:val="002B0FD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B0FD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B0FD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B0FD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B0FD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B0FD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B0FD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B0FD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B0FDF"/>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B0FDF"/>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B0FDF"/>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B0FDF"/>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B0FDF"/>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B0FDF"/>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B0FDF"/>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B0FD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B0FD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B0FD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B0FD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B0FD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B0FD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B0FD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B0FD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B0FD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B0F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B0FDF"/>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2B0FDF"/>
    <w:rPr>
      <w:rFonts w:ascii="Times New Roman" w:hAnsi="Times New Roman" w:cs="Times New Roman"/>
    </w:rPr>
  </w:style>
  <w:style w:type="paragraph" w:styleId="NormalIndent">
    <w:name w:val="Normal Indent"/>
    <w:basedOn w:val="Normal"/>
    <w:uiPriority w:val="98"/>
    <w:semiHidden/>
    <w:rsid w:val="002B0FDF"/>
    <w:pPr>
      <w:ind w:left="720"/>
    </w:pPr>
  </w:style>
  <w:style w:type="paragraph" w:styleId="NoteHeading">
    <w:name w:val="Note Heading"/>
    <w:basedOn w:val="Normal"/>
    <w:next w:val="Normal"/>
    <w:link w:val="NoteHeadingChar"/>
    <w:uiPriority w:val="98"/>
    <w:semiHidden/>
    <w:rsid w:val="002B0FDF"/>
  </w:style>
  <w:style w:type="character" w:customStyle="1" w:styleId="NoteHeadingChar">
    <w:name w:val="Note Heading Char"/>
    <w:basedOn w:val="DefaultParagraphFont"/>
    <w:link w:val="NoteHeading"/>
    <w:uiPriority w:val="98"/>
    <w:semiHidden/>
    <w:rsid w:val="002B0FDF"/>
    <w:rPr>
      <w:sz w:val="24"/>
      <w:szCs w:val="24"/>
      <w:lang w:val="en-GB"/>
    </w:rPr>
  </w:style>
  <w:style w:type="character" w:styleId="PlaceholderText">
    <w:name w:val="Placeholder Text"/>
    <w:basedOn w:val="DefaultParagraphFont"/>
    <w:uiPriority w:val="98"/>
    <w:semiHidden/>
    <w:rsid w:val="002B0FDF"/>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B0FDF"/>
    <w:rPr>
      <w:rFonts w:ascii="Consolas" w:hAnsi="Consolas" w:cs="Consolas"/>
      <w:sz w:val="21"/>
      <w:szCs w:val="21"/>
    </w:rPr>
  </w:style>
  <w:style w:type="character" w:customStyle="1" w:styleId="PlainTextChar">
    <w:name w:val="Plain Text Char"/>
    <w:basedOn w:val="DefaultParagraphFont"/>
    <w:link w:val="PlainText"/>
    <w:uiPriority w:val="98"/>
    <w:semiHidden/>
    <w:rsid w:val="002B0FDF"/>
    <w:rPr>
      <w:rFonts w:ascii="Consolas" w:hAnsi="Consolas" w:cs="Consolas"/>
      <w:sz w:val="21"/>
      <w:szCs w:val="21"/>
      <w:lang w:val="en-GB"/>
    </w:rPr>
  </w:style>
  <w:style w:type="paragraph" w:styleId="Salutation">
    <w:name w:val="Salutation"/>
    <w:basedOn w:val="Normal"/>
    <w:next w:val="Normal"/>
    <w:link w:val="SalutationChar"/>
    <w:uiPriority w:val="98"/>
    <w:semiHidden/>
    <w:rsid w:val="002B0FDF"/>
  </w:style>
  <w:style w:type="character" w:customStyle="1" w:styleId="SalutationChar">
    <w:name w:val="Salutation Char"/>
    <w:basedOn w:val="DefaultParagraphFont"/>
    <w:link w:val="Salutation"/>
    <w:uiPriority w:val="98"/>
    <w:semiHidden/>
    <w:rsid w:val="002B0FDF"/>
    <w:rPr>
      <w:sz w:val="24"/>
      <w:szCs w:val="24"/>
      <w:lang w:val="en-GB"/>
    </w:rPr>
  </w:style>
  <w:style w:type="paragraph" w:styleId="Signature">
    <w:name w:val="Signature"/>
    <w:basedOn w:val="Normal"/>
    <w:link w:val="SignatureChar"/>
    <w:uiPriority w:val="98"/>
    <w:semiHidden/>
    <w:rsid w:val="002B0FDF"/>
    <w:pPr>
      <w:ind w:left="4252"/>
    </w:pPr>
  </w:style>
  <w:style w:type="character" w:customStyle="1" w:styleId="SignatureChar">
    <w:name w:val="Signature Char"/>
    <w:basedOn w:val="DefaultParagraphFont"/>
    <w:link w:val="Signature"/>
    <w:uiPriority w:val="98"/>
    <w:semiHidden/>
    <w:rsid w:val="002B0FDF"/>
    <w:rPr>
      <w:sz w:val="24"/>
      <w:szCs w:val="24"/>
      <w:lang w:val="en-GB"/>
    </w:rPr>
  </w:style>
  <w:style w:type="table" w:styleId="Table3Deffects1">
    <w:name w:val="Table 3D effects 1"/>
    <w:basedOn w:val="TableNormal"/>
    <w:uiPriority w:val="99"/>
    <w:semiHidden/>
    <w:unhideWhenUsed/>
    <w:rsid w:val="002B0FDF"/>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0FDF"/>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0FDF"/>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0FDF"/>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0FDF"/>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0FDF"/>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0FDF"/>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0FDF"/>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0FDF"/>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0FDF"/>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0FDF"/>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0FDF"/>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0FDF"/>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0FDF"/>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0FDF"/>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0FDF"/>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0FDF"/>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B0FD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0FDF"/>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0FDF"/>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0FDF"/>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0FD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0FDF"/>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0FDF"/>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0FDF"/>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B0FDF"/>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0FDF"/>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0FDF"/>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0FD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0FD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0FD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0FDF"/>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0FD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B0FDF"/>
    <w:pPr>
      <w:ind w:left="240" w:hanging="240"/>
    </w:pPr>
  </w:style>
  <w:style w:type="paragraph" w:styleId="TableofFigures">
    <w:name w:val="table of figures"/>
    <w:basedOn w:val="Normal"/>
    <w:next w:val="Normal"/>
    <w:uiPriority w:val="98"/>
    <w:semiHidden/>
    <w:rsid w:val="002B0FDF"/>
  </w:style>
  <w:style w:type="table" w:styleId="TableProfessional">
    <w:name w:val="Table Professional"/>
    <w:basedOn w:val="TableNormal"/>
    <w:uiPriority w:val="99"/>
    <w:semiHidden/>
    <w:unhideWhenUsed/>
    <w:rsid w:val="002B0FD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0FDF"/>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0FDF"/>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0FDF"/>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0FDF"/>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0FDF"/>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0FD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0FDF"/>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0FDF"/>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0FDF"/>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B0FD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B0FD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B0FDF"/>
    <w:pPr>
      <w:spacing w:after="100"/>
      <w:ind w:left="1680"/>
    </w:pPr>
  </w:style>
  <w:style w:type="paragraph" w:styleId="TOC9">
    <w:name w:val="toc 9"/>
    <w:basedOn w:val="Normal"/>
    <w:next w:val="Normal"/>
    <w:autoRedefine/>
    <w:uiPriority w:val="98"/>
    <w:semiHidden/>
    <w:rsid w:val="002B0FDF"/>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B0FDF"/>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B0FDF"/>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B0FDF"/>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B0FDF"/>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B0FDF"/>
    <w:pPr>
      <w:numPr>
        <w:numId w:val="8"/>
      </w:numPr>
      <w:spacing w:before="60" w:after="60"/>
    </w:pPr>
  </w:style>
  <w:style w:type="paragraph" w:customStyle="1" w:styleId="ECHRBullet2">
    <w:name w:val="ECHR_Bullet_2"/>
    <w:aliases w:val="_Bul_2"/>
    <w:basedOn w:val="ECHRBullet1"/>
    <w:uiPriority w:val="23"/>
    <w:semiHidden/>
    <w:rsid w:val="002B0FDF"/>
    <w:pPr>
      <w:numPr>
        <w:ilvl w:val="1"/>
      </w:numPr>
    </w:pPr>
  </w:style>
  <w:style w:type="paragraph" w:customStyle="1" w:styleId="ECHRBullet3">
    <w:name w:val="ECHR_Bullet_3"/>
    <w:aliases w:val="_Bul_3"/>
    <w:basedOn w:val="ECHRBullet2"/>
    <w:uiPriority w:val="23"/>
    <w:semiHidden/>
    <w:rsid w:val="002B0FDF"/>
    <w:pPr>
      <w:numPr>
        <w:ilvl w:val="2"/>
      </w:numPr>
    </w:pPr>
  </w:style>
  <w:style w:type="paragraph" w:customStyle="1" w:styleId="ECHRBullet4">
    <w:name w:val="ECHR_Bullet_4"/>
    <w:aliases w:val="_Bul_4"/>
    <w:basedOn w:val="ECHRBullet3"/>
    <w:uiPriority w:val="23"/>
    <w:semiHidden/>
    <w:rsid w:val="002B0FDF"/>
    <w:pPr>
      <w:numPr>
        <w:ilvl w:val="3"/>
      </w:numPr>
    </w:pPr>
  </w:style>
  <w:style w:type="paragraph" w:customStyle="1" w:styleId="ECHRConfidential">
    <w:name w:val="ECHR_Confidential"/>
    <w:aliases w:val="_Confidential"/>
    <w:basedOn w:val="Normal"/>
    <w:next w:val="Normal"/>
    <w:uiPriority w:val="42"/>
    <w:semiHidden/>
    <w:qFormat/>
    <w:rsid w:val="002B0FDF"/>
    <w:pPr>
      <w:jc w:val="right"/>
    </w:pPr>
    <w:rPr>
      <w:color w:val="C00000"/>
      <w:sz w:val="20"/>
    </w:rPr>
  </w:style>
  <w:style w:type="paragraph" w:customStyle="1" w:styleId="ECHRDecisionBody">
    <w:name w:val="ECHR_Decision_Body"/>
    <w:aliases w:val="_Decision_Body"/>
    <w:basedOn w:val="NormalJustified"/>
    <w:uiPriority w:val="54"/>
    <w:semiHidden/>
    <w:rsid w:val="002B0FDF"/>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B0FDF"/>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B0FDF"/>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2B0FDF"/>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B0FDF"/>
    <w:pPr>
      <w:jc w:val="right"/>
    </w:pPr>
    <w:rPr>
      <w:sz w:val="20"/>
    </w:rPr>
  </w:style>
  <w:style w:type="paragraph" w:customStyle="1" w:styleId="ECHRHeaderRefIt">
    <w:name w:val="ECHR_Header_Ref_It"/>
    <w:aliases w:val="_Ref_Ital"/>
    <w:basedOn w:val="Normal"/>
    <w:next w:val="ECHRHeaderDate"/>
    <w:uiPriority w:val="43"/>
    <w:qFormat/>
    <w:rsid w:val="002B0FDF"/>
    <w:pPr>
      <w:jc w:val="right"/>
    </w:pPr>
    <w:rPr>
      <w:i/>
      <w:sz w:val="20"/>
    </w:rPr>
  </w:style>
  <w:style w:type="paragraph" w:customStyle="1" w:styleId="ECHRHeading9">
    <w:name w:val="ECHR_Heading_9"/>
    <w:aliases w:val="_Head_9"/>
    <w:basedOn w:val="Heading9"/>
    <w:uiPriority w:val="17"/>
    <w:semiHidden/>
    <w:rsid w:val="002B0FDF"/>
    <w:pPr>
      <w:keepNext/>
      <w:keepLines/>
      <w:numPr>
        <w:ilvl w:val="8"/>
        <w:numId w:val="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B0FDF"/>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B0FDF"/>
    <w:pPr>
      <w:numPr>
        <w:numId w:val="10"/>
      </w:numPr>
      <w:spacing w:before="60" w:after="60"/>
    </w:pPr>
  </w:style>
  <w:style w:type="paragraph" w:customStyle="1" w:styleId="ECHRNumberedList2">
    <w:name w:val="ECHR_Numbered_List_2"/>
    <w:aliases w:val="_Num_2"/>
    <w:basedOn w:val="ECHRNumberedList1"/>
    <w:uiPriority w:val="23"/>
    <w:semiHidden/>
    <w:rsid w:val="002B0FDF"/>
    <w:pPr>
      <w:numPr>
        <w:ilvl w:val="1"/>
      </w:numPr>
    </w:pPr>
  </w:style>
  <w:style w:type="paragraph" w:customStyle="1" w:styleId="ECHRNumberedList3">
    <w:name w:val="ECHR_Numbered_List_3"/>
    <w:aliases w:val="_Num_3"/>
    <w:basedOn w:val="ECHRNumberedList2"/>
    <w:uiPriority w:val="23"/>
    <w:semiHidden/>
    <w:rsid w:val="002B0FDF"/>
    <w:pPr>
      <w:numPr>
        <w:ilvl w:val="2"/>
      </w:numPr>
    </w:pPr>
  </w:style>
  <w:style w:type="paragraph" w:customStyle="1" w:styleId="ECHRParaHanging">
    <w:name w:val="ECHR_Para_Hanging"/>
    <w:aliases w:val="_Hanging"/>
    <w:basedOn w:val="Normal"/>
    <w:uiPriority w:val="8"/>
    <w:semiHidden/>
    <w:qFormat/>
    <w:rsid w:val="002B0FDF"/>
    <w:pPr>
      <w:ind w:left="567" w:hanging="567"/>
      <w:jc w:val="both"/>
    </w:pPr>
  </w:style>
  <w:style w:type="paragraph" w:customStyle="1" w:styleId="ECHRParaIndent">
    <w:name w:val="ECHR_Para_Indent"/>
    <w:aliases w:val="_Indent"/>
    <w:basedOn w:val="Normal"/>
    <w:uiPriority w:val="7"/>
    <w:semiHidden/>
    <w:qFormat/>
    <w:rsid w:val="002B0FDF"/>
    <w:pPr>
      <w:spacing w:before="120" w:after="120"/>
      <w:ind w:left="284"/>
      <w:jc w:val="both"/>
    </w:pPr>
  </w:style>
  <w:style w:type="character" w:customStyle="1" w:styleId="ECHRRed">
    <w:name w:val="ECHR_Red"/>
    <w:aliases w:val="_Red"/>
    <w:basedOn w:val="DefaultParagraphFont"/>
    <w:uiPriority w:val="15"/>
    <w:semiHidden/>
    <w:qFormat/>
    <w:rsid w:val="002B0FDF"/>
    <w:rPr>
      <w:color w:val="C00000" w:themeColor="accent2"/>
    </w:rPr>
  </w:style>
  <w:style w:type="paragraph" w:customStyle="1" w:styleId="DecList">
    <w:name w:val="Dec_List"/>
    <w:aliases w:val="_List"/>
    <w:basedOn w:val="JuList"/>
    <w:uiPriority w:val="22"/>
    <w:rsid w:val="002B0FDF"/>
    <w:pPr>
      <w:numPr>
        <w:numId w:val="0"/>
      </w:numPr>
      <w:ind w:left="284"/>
    </w:pPr>
  </w:style>
  <w:style w:type="table" w:customStyle="1" w:styleId="ECHRTable2">
    <w:name w:val="ECHR_Table_2"/>
    <w:basedOn w:val="TableNormal"/>
    <w:uiPriority w:val="99"/>
    <w:rsid w:val="002B0FDF"/>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B0FD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B0FDF"/>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B0FDF"/>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B0FDF"/>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B0FDF"/>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B0FDF"/>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B0FDF"/>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B0FDF"/>
    <w:pPr>
      <w:outlineLvl w:val="0"/>
    </w:pPr>
  </w:style>
  <w:style w:type="paragraph" w:customStyle="1" w:styleId="ECHRTitleTOC1">
    <w:name w:val="ECHR_Title_TOC_1"/>
    <w:aliases w:val="_Title_L_TOC"/>
    <w:basedOn w:val="ECHRTitle1"/>
    <w:next w:val="Normal"/>
    <w:uiPriority w:val="27"/>
    <w:semiHidden/>
    <w:qFormat/>
    <w:rsid w:val="002B0FDF"/>
    <w:pPr>
      <w:outlineLvl w:val="0"/>
    </w:pPr>
  </w:style>
  <w:style w:type="paragraph" w:customStyle="1" w:styleId="ECHRPlaceholder">
    <w:name w:val="ECHR_Placeholder"/>
    <w:aliases w:val="_Placeholder"/>
    <w:basedOn w:val="JuSigned"/>
    <w:uiPriority w:val="31"/>
    <w:rsid w:val="002B0FDF"/>
    <w:rPr>
      <w:color w:val="FFFFFF"/>
    </w:rPr>
  </w:style>
  <w:style w:type="paragraph" w:customStyle="1" w:styleId="ECHRSpacer">
    <w:name w:val="ECHR_Spacer"/>
    <w:aliases w:val="_Spacer"/>
    <w:basedOn w:val="Normal"/>
    <w:uiPriority w:val="45"/>
    <w:semiHidden/>
    <w:rsid w:val="002B0FDF"/>
    <w:rPr>
      <w:sz w:val="4"/>
    </w:rPr>
  </w:style>
  <w:style w:type="table" w:customStyle="1" w:styleId="ECHRTableGrey">
    <w:name w:val="ECHR_Table_Grey"/>
    <w:basedOn w:val="TableNormal"/>
    <w:uiPriority w:val="99"/>
    <w:rsid w:val="002B0FDF"/>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876FE2"/>
    <w:rPr>
      <w:sz w:val="24"/>
      <w:szCs w:val="24"/>
      <w:lang w:val="en-GB"/>
    </w:rPr>
  </w:style>
  <w:style w:type="table" w:styleId="GridTable1Light">
    <w:name w:val="Grid Table 1 Light"/>
    <w:basedOn w:val="TableNormal"/>
    <w:uiPriority w:val="46"/>
    <w:semiHidden/>
    <w:rsid w:val="00876F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876FE2"/>
    <w:rPr>
      <w:smallCaps/>
    </w:rPr>
  </w:style>
  <w:style w:type="paragraph" w:customStyle="1" w:styleId="JuList4">
    <w:name w:val="Ju_List_4"/>
    <w:aliases w:val="N_Bul_4"/>
    <w:basedOn w:val="JuListi"/>
    <w:uiPriority w:val="19"/>
    <w:rsid w:val="00876FE2"/>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876FE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76FE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76FE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76FE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76FE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76FE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76F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76FE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876FE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876FE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876FE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876FE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876FE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876F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76FE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876FE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876FE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876FE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876FE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876FE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876F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76FE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876FE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876FE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876FE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876FE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876FE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876FE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876F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76FE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876FE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876FE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876FE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876FE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876FE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876F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76FE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876FE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876FE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876FE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876FE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876FE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876FE2"/>
    <w:rPr>
      <w:color w:val="2B579A"/>
      <w:shd w:val="clear" w:color="auto" w:fill="E1DFDD"/>
    </w:rPr>
  </w:style>
  <w:style w:type="table" w:styleId="ListTable1Light">
    <w:name w:val="List Table 1 Light"/>
    <w:basedOn w:val="TableNormal"/>
    <w:uiPriority w:val="46"/>
    <w:semiHidden/>
    <w:rsid w:val="00876F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76FE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876FE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876FE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876FE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876FE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876FE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876F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76FE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876FE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876FE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876FE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876FE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876FE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876F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76FE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876FE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876FE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876FE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876FE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876FE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876F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76FE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876FE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876FE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876FE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876FE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876FE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876FE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76FE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76FE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76FE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76FE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76FE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76FE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76F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76FE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876FE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876FE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876FE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876FE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876FE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876F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76FE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76FE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76FE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76FE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76FE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76FE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876FE2"/>
    <w:rPr>
      <w:color w:val="2B579A"/>
      <w:shd w:val="clear" w:color="auto" w:fill="E1DFDD"/>
    </w:rPr>
  </w:style>
  <w:style w:type="table" w:styleId="PlainTable1">
    <w:name w:val="Plain Table 1"/>
    <w:basedOn w:val="TableNormal"/>
    <w:uiPriority w:val="41"/>
    <w:semiHidden/>
    <w:rsid w:val="00876FE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876F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76F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76F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876F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876FE2"/>
    <w:rPr>
      <w:u w:val="dotted"/>
    </w:rPr>
  </w:style>
  <w:style w:type="character" w:customStyle="1" w:styleId="SmartLink">
    <w:name w:val="Smart Link"/>
    <w:basedOn w:val="DefaultParagraphFont"/>
    <w:uiPriority w:val="99"/>
    <w:semiHidden/>
    <w:unhideWhenUsed/>
    <w:rsid w:val="00876FE2"/>
    <w:rPr>
      <w:color w:val="0000FF"/>
      <w:u w:val="single"/>
      <w:shd w:val="clear" w:color="auto" w:fill="F3F2F1"/>
    </w:rPr>
  </w:style>
  <w:style w:type="table" w:styleId="TableGridLight">
    <w:name w:val="Grid Table Light"/>
    <w:basedOn w:val="TableNormal"/>
    <w:uiPriority w:val="40"/>
    <w:semiHidden/>
    <w:rsid w:val="00876FE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876FE2"/>
    <w:rPr>
      <w:color w:val="605E5C"/>
      <w:shd w:val="clear" w:color="auto" w:fill="E1DFDD"/>
    </w:rPr>
  </w:style>
  <w:style w:type="character" w:customStyle="1" w:styleId="column">
    <w:name w:val="column"/>
    <w:basedOn w:val="DefaultParagraphFont"/>
    <w:rsid w:val="0087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6274</Words>
  <Characters>35766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2022-03-18T11:20:00Z</dcterms:created>
  <dcterms:modified xsi:type="dcterms:W3CDTF">2022-03-18T11:21:00Z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